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889CF" w14:textId="16A1619D" w:rsidR="00B71626" w:rsidRPr="00793595" w:rsidRDefault="00B71626" w:rsidP="0060641E">
      <w:pPr>
        <w:spacing w:after="0" w:line="360" w:lineRule="auto"/>
        <w:jc w:val="center"/>
        <w:rPr>
          <w:rFonts w:ascii="Arial Bold" w:hAnsi="Arial Bold" w:cs="Arial"/>
          <w:b/>
        </w:rPr>
      </w:pPr>
      <w:bookmarkStart w:id="0" w:name="_GoBack"/>
      <w:bookmarkEnd w:id="0"/>
      <w:r w:rsidRPr="00793595">
        <w:rPr>
          <w:rFonts w:ascii="Arial Bold" w:hAnsi="Arial Bold" w:cs="Arial"/>
          <w:b/>
        </w:rPr>
        <w:t>Infection Prevention</w:t>
      </w:r>
      <w:r w:rsidR="007609B6" w:rsidRPr="00793595">
        <w:rPr>
          <w:rFonts w:ascii="Arial Bold" w:hAnsi="Arial Bold" w:cs="Arial"/>
          <w:b/>
        </w:rPr>
        <w:t xml:space="preserve"> and</w:t>
      </w:r>
      <w:r w:rsidRPr="00793595">
        <w:rPr>
          <w:rFonts w:ascii="Arial Bold" w:hAnsi="Arial Bold" w:cs="Arial"/>
          <w:b/>
        </w:rPr>
        <w:t xml:space="preserve"> Control </w:t>
      </w:r>
      <w:r w:rsidR="00747906">
        <w:rPr>
          <w:rFonts w:ascii="Arial Bold" w:hAnsi="Arial Bold" w:cs="Arial"/>
          <w:b/>
        </w:rPr>
        <w:t xml:space="preserve">Checklist for the management of COVID-19 in Care Homes </w:t>
      </w:r>
    </w:p>
    <w:p w14:paraId="779A6590" w14:textId="33668EA4" w:rsidR="00747906" w:rsidRPr="005B12E7" w:rsidRDefault="00423178" w:rsidP="008400E0">
      <w:pPr>
        <w:spacing w:after="0" w:line="360" w:lineRule="auto"/>
        <w:rPr>
          <w:rFonts w:ascii="Arial Bold" w:hAnsi="Arial Bold" w:cs="Arial"/>
          <w:b/>
          <w:sz w:val="18"/>
          <w:szCs w:val="18"/>
        </w:rPr>
      </w:pPr>
      <w:r>
        <w:rPr>
          <w:rFonts w:ascii="Arial Bold" w:hAnsi="Arial Bold" w:cs="Arial"/>
          <w:b/>
        </w:rPr>
        <w:t>Refer to</w:t>
      </w:r>
      <w:r w:rsidR="008400E0">
        <w:rPr>
          <w:rFonts w:ascii="Arial Bold" w:hAnsi="Arial Bold" w:cs="Arial"/>
          <w:b/>
        </w:rPr>
        <w:t xml:space="preserve">: </w:t>
      </w:r>
      <w:hyperlink r:id="rId11" w:history="1">
        <w:r w:rsidRPr="005B12E7">
          <w:rPr>
            <w:rStyle w:val="Hyperlink"/>
            <w:rFonts w:ascii="Arial Bold" w:hAnsi="Arial Bold" w:cs="Arial"/>
            <w:b/>
            <w:sz w:val="18"/>
            <w:szCs w:val="18"/>
          </w:rPr>
          <w:t>COVID-19: infection prevention and control (IPC) - GOV.UK</w:t>
        </w:r>
      </w:hyperlink>
      <w:r w:rsidR="00476715" w:rsidRPr="005B12E7">
        <w:rPr>
          <w:rStyle w:val="Hyperlink"/>
          <w:rFonts w:ascii="Arial Bold" w:hAnsi="Arial Bold" w:cs="Arial"/>
          <w:b/>
          <w:sz w:val="18"/>
          <w:szCs w:val="18"/>
        </w:rPr>
        <w:t xml:space="preserve"> </w:t>
      </w:r>
      <w:r w:rsidR="005B12E7" w:rsidRPr="005B12E7">
        <w:rPr>
          <w:rStyle w:val="Hyperlink"/>
          <w:rFonts w:ascii="Arial Bold" w:hAnsi="Arial Bold" w:cs="Arial"/>
          <w:b/>
          <w:sz w:val="18"/>
          <w:szCs w:val="18"/>
        </w:rPr>
        <w:t xml:space="preserve"> </w:t>
      </w:r>
      <w:r w:rsidR="005B12E7" w:rsidRPr="005B12E7">
        <w:rPr>
          <w:rStyle w:val="Hyperlink"/>
          <w:rFonts w:ascii="Arial Bold" w:hAnsi="Arial Bold" w:cs="Arial"/>
          <w:b/>
          <w:color w:val="auto"/>
          <w:sz w:val="18"/>
          <w:szCs w:val="18"/>
          <w:u w:val="none"/>
        </w:rPr>
        <w:t xml:space="preserve">and </w:t>
      </w:r>
      <w:hyperlink r:id="rId12" w:history="1">
        <w:r w:rsidR="00476715" w:rsidRPr="005B12E7">
          <w:rPr>
            <w:rStyle w:val="Hyperlink"/>
            <w:rFonts w:ascii="Arial Bold" w:hAnsi="Arial Bold" w:cs="Arial"/>
            <w:b/>
            <w:sz w:val="18"/>
            <w:szCs w:val="18"/>
          </w:rPr>
          <w:t xml:space="preserve">PHE: How to work Safely </w:t>
        </w:r>
        <w:r w:rsidR="00747906" w:rsidRPr="005B12E7">
          <w:rPr>
            <w:rStyle w:val="Hyperlink"/>
            <w:rFonts w:ascii="Arial Bold" w:hAnsi="Arial Bold" w:cs="Arial"/>
            <w:b/>
            <w:sz w:val="18"/>
            <w:szCs w:val="18"/>
          </w:rPr>
          <w:t>in</w:t>
        </w:r>
        <w:r w:rsidR="00476715" w:rsidRPr="005B12E7">
          <w:rPr>
            <w:rStyle w:val="Hyperlink"/>
            <w:rFonts w:ascii="Arial Bold" w:hAnsi="Arial Bold" w:cs="Arial"/>
            <w:b/>
            <w:sz w:val="18"/>
            <w:szCs w:val="18"/>
          </w:rPr>
          <w:t xml:space="preserve"> Care Homes</w:t>
        </w:r>
      </w:hyperlink>
      <w:r w:rsidR="008400E0" w:rsidRPr="005B12E7">
        <w:rPr>
          <w:rStyle w:val="Hyperlink"/>
          <w:rFonts w:ascii="Arial Bold" w:hAnsi="Arial Bold" w:cs="Arial"/>
          <w:b/>
          <w:sz w:val="18"/>
          <w:szCs w:val="18"/>
        </w:rPr>
        <w:t xml:space="preserve"> </w:t>
      </w:r>
      <w:r w:rsidR="005B12E7" w:rsidRPr="005B12E7">
        <w:rPr>
          <w:rStyle w:val="Hyperlink"/>
          <w:rFonts w:ascii="Arial Bold" w:hAnsi="Arial Bold" w:cs="Arial"/>
          <w:b/>
          <w:color w:val="auto"/>
          <w:sz w:val="18"/>
          <w:szCs w:val="18"/>
          <w:u w:val="none"/>
        </w:rPr>
        <w:t xml:space="preserve">and </w:t>
      </w:r>
      <w:hyperlink r:id="rId13" w:history="1">
        <w:r w:rsidR="008400E0" w:rsidRPr="005B12E7">
          <w:rPr>
            <w:rStyle w:val="Hyperlink"/>
            <w:rFonts w:ascii="Arial Bold" w:hAnsi="Arial Bold" w:cs="Arial"/>
            <w:b/>
            <w:sz w:val="18"/>
            <w:szCs w:val="18"/>
          </w:rPr>
          <w:t>Coronavirus (COVID-19): support for care homes</w:t>
        </w:r>
      </w:hyperlink>
      <w:r w:rsidR="008400E0" w:rsidRPr="005B12E7">
        <w:rPr>
          <w:rFonts w:ascii="Arial Bold" w:hAnsi="Arial Bold" w:cs="Arial"/>
          <w:b/>
          <w:sz w:val="18"/>
          <w:szCs w:val="18"/>
        </w:rPr>
        <w:t xml:space="preserve"> </w:t>
      </w:r>
    </w:p>
    <w:tbl>
      <w:tblPr>
        <w:tblW w:w="15263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5"/>
        <w:gridCol w:w="6180"/>
        <w:gridCol w:w="148"/>
        <w:gridCol w:w="2700"/>
      </w:tblGrid>
      <w:tr w:rsidR="00BF417B" w:rsidRPr="00793595" w14:paraId="1B582B80" w14:textId="77777777" w:rsidTr="3660A9F3">
        <w:trPr>
          <w:cantSplit/>
          <w:trHeight w:val="309"/>
        </w:trPr>
        <w:tc>
          <w:tcPr>
            <w:tcW w:w="152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14:paraId="532DB3D1" w14:textId="4C14415B" w:rsidR="00BF417B" w:rsidRPr="00596D1C" w:rsidRDefault="00084640" w:rsidP="00596D1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2530C">
              <w:rPr>
                <w:rFonts w:ascii="Arial" w:hAnsi="Arial" w:cs="Arial"/>
                <w:b/>
                <w:bCs/>
              </w:rPr>
              <w:t xml:space="preserve">This </w:t>
            </w:r>
            <w:r w:rsidR="002B13AA" w:rsidRPr="0012530C">
              <w:rPr>
                <w:rFonts w:ascii="Arial" w:hAnsi="Arial" w:cs="Arial"/>
                <w:b/>
                <w:bCs/>
              </w:rPr>
              <w:t xml:space="preserve">tool </w:t>
            </w:r>
            <w:r w:rsidRPr="0012530C">
              <w:rPr>
                <w:rFonts w:ascii="Arial" w:hAnsi="Arial" w:cs="Arial"/>
                <w:b/>
                <w:bCs/>
              </w:rPr>
              <w:t xml:space="preserve">is designed </w:t>
            </w:r>
            <w:r w:rsidR="002B13AA" w:rsidRPr="0012530C">
              <w:rPr>
                <w:rFonts w:ascii="Arial" w:hAnsi="Arial" w:cs="Arial"/>
                <w:b/>
                <w:bCs/>
              </w:rPr>
              <w:t xml:space="preserve">to </w:t>
            </w:r>
            <w:r w:rsidR="0012530C" w:rsidRPr="0012530C">
              <w:rPr>
                <w:rFonts w:ascii="Arial" w:hAnsi="Arial" w:cs="Arial"/>
                <w:b/>
                <w:bCs/>
              </w:rPr>
              <w:t xml:space="preserve">be an “aide memoire” </w:t>
            </w:r>
            <w:r w:rsidR="002B13AA" w:rsidRPr="0012530C">
              <w:rPr>
                <w:rFonts w:ascii="Arial" w:hAnsi="Arial" w:cs="Arial"/>
                <w:b/>
                <w:bCs/>
              </w:rPr>
              <w:t>that COVID-19 Guidance is being implemented</w:t>
            </w:r>
            <w:r w:rsidRPr="0012530C">
              <w:rPr>
                <w:rFonts w:ascii="Arial" w:hAnsi="Arial" w:cs="Arial"/>
                <w:b/>
                <w:bCs/>
              </w:rPr>
              <w:t xml:space="preserve"> </w:t>
            </w:r>
            <w:r w:rsidR="0012530C" w:rsidRPr="0012530C">
              <w:rPr>
                <w:rFonts w:ascii="Arial" w:hAnsi="Arial" w:cs="Arial"/>
                <w:b/>
                <w:bCs/>
              </w:rPr>
              <w:t>appropriately within the healthcare setting</w:t>
            </w:r>
          </w:p>
        </w:tc>
      </w:tr>
      <w:tr w:rsidR="00A43006" w:rsidRPr="00BF417B" w14:paraId="0E30F5C3" w14:textId="77777777" w:rsidTr="3660A9F3">
        <w:trPr>
          <w:trHeight w:val="1590"/>
        </w:trPr>
        <w:tc>
          <w:tcPr>
            <w:tcW w:w="152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2089876C" w14:textId="03383AF1" w:rsidR="00D61AA4" w:rsidRPr="00AD2AD3" w:rsidRDefault="000A1523" w:rsidP="7A057A6B">
            <w:pPr>
              <w:spacing w:after="0"/>
              <w:rPr>
                <w:rFonts w:ascii="Arial" w:eastAsia="Calibri" w:hAnsi="Arial" w:cs="Arial"/>
                <w:b/>
                <w:bCs/>
              </w:rPr>
            </w:pPr>
            <w:hyperlink r:id="rId14">
              <w:r w:rsidR="492717E2" w:rsidRPr="0A585AF8">
                <w:rPr>
                  <w:rStyle w:val="Hyperlink"/>
                  <w:rFonts w:ascii="Arial" w:eastAsia="Calibri" w:hAnsi="Arial" w:cs="Arial"/>
                  <w:b/>
                  <w:bCs/>
                </w:rPr>
                <w:t xml:space="preserve">Standard Infection Control Precautions </w:t>
              </w:r>
            </w:hyperlink>
          </w:p>
          <w:p w14:paraId="52B58D72" w14:textId="2341BD58" w:rsidR="00AD2AD3" w:rsidRPr="00AD2AD3" w:rsidRDefault="00D61AA4" w:rsidP="0A585AF8">
            <w:pPr>
              <w:spacing w:after="0"/>
              <w:rPr>
                <w:rFonts w:ascii="Arial" w:eastAsia="Calibri" w:hAnsi="Arial" w:cs="Arial"/>
                <w:b/>
                <w:bCs/>
              </w:rPr>
            </w:pPr>
            <w:r w:rsidRPr="0A585AF8">
              <w:rPr>
                <w:rFonts w:ascii="Arial" w:eastAsia="Calibri" w:hAnsi="Arial" w:cs="Arial"/>
              </w:rPr>
              <w:t xml:space="preserve">Apply to all staff, </w:t>
            </w:r>
            <w:r w:rsidRPr="0A585AF8">
              <w:rPr>
                <w:rStyle w:val="Strong"/>
                <w:rFonts w:ascii="Arial" w:hAnsi="Arial" w:cs="Arial"/>
                <w:b w:val="0"/>
                <w:bCs w:val="0"/>
                <w:color w:val="222222"/>
              </w:rPr>
              <w:t xml:space="preserve">in all care settings, </w:t>
            </w:r>
            <w:r w:rsidR="3D1368CA" w:rsidRPr="0A585AF8">
              <w:rPr>
                <w:rStyle w:val="Strong"/>
                <w:rFonts w:ascii="Arial" w:hAnsi="Arial" w:cs="Arial"/>
                <w:b w:val="0"/>
                <w:bCs w:val="0"/>
                <w:color w:val="222222"/>
              </w:rPr>
              <w:t xml:space="preserve">to reduce transmission of infection from </w:t>
            </w:r>
            <w:r w:rsidR="004E17F9" w:rsidRPr="0A585AF8">
              <w:rPr>
                <w:rStyle w:val="Strong"/>
                <w:rFonts w:ascii="Arial" w:hAnsi="Arial" w:cs="Arial"/>
                <w:b w:val="0"/>
                <w:bCs w:val="0"/>
                <w:color w:val="222222"/>
              </w:rPr>
              <w:t>recognised/unrecognised source</w:t>
            </w:r>
            <w:r w:rsidR="7FEAA22F" w:rsidRPr="0A585AF8">
              <w:rPr>
                <w:rStyle w:val="Strong"/>
                <w:rFonts w:ascii="Arial" w:hAnsi="Arial" w:cs="Arial"/>
                <w:b w:val="0"/>
                <w:bCs w:val="0"/>
                <w:color w:val="222222"/>
              </w:rPr>
              <w:t>s</w:t>
            </w:r>
            <w:r w:rsidR="004E17F9" w:rsidRPr="0A585AF8">
              <w:rPr>
                <w:rStyle w:val="Strong"/>
                <w:rFonts w:ascii="Arial" w:hAnsi="Arial" w:cs="Arial"/>
                <w:b w:val="0"/>
                <w:bCs w:val="0"/>
                <w:color w:val="222222"/>
              </w:rPr>
              <w:t xml:space="preserve"> of infection </w:t>
            </w:r>
            <w:r w:rsidR="007628A6">
              <w:t xml:space="preserve"> </w:t>
            </w:r>
          </w:p>
          <w:p w14:paraId="78D88019" w14:textId="2A1408B0" w:rsidR="007628A6" w:rsidRPr="00AD2AD3" w:rsidRDefault="19DF1183" w:rsidP="00B32DA4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  <w:color w:val="222222"/>
              </w:rPr>
            </w:pPr>
            <w:r w:rsidRPr="220B65CD">
              <w:rPr>
                <w:rStyle w:val="Strong"/>
                <w:rFonts w:ascii="Arial" w:hAnsi="Arial" w:cs="Arial"/>
                <w:b w:val="0"/>
                <w:bCs w:val="0"/>
                <w:color w:val="222222"/>
              </w:rPr>
              <w:t>Residents</w:t>
            </w:r>
            <w:r w:rsidR="007628A6" w:rsidRPr="220B65CD">
              <w:rPr>
                <w:rStyle w:val="Strong"/>
                <w:rFonts w:ascii="Arial" w:hAnsi="Arial" w:cs="Arial"/>
                <w:b w:val="0"/>
                <w:bCs w:val="0"/>
                <w:color w:val="222222"/>
              </w:rPr>
              <w:t xml:space="preserve">, staff and </w:t>
            </w:r>
            <w:r w:rsidR="2B1C2271" w:rsidRPr="220B65CD">
              <w:rPr>
                <w:rStyle w:val="Strong"/>
                <w:rFonts w:ascii="Arial" w:hAnsi="Arial" w:cs="Arial"/>
                <w:b w:val="0"/>
                <w:bCs w:val="0"/>
                <w:color w:val="222222"/>
              </w:rPr>
              <w:t xml:space="preserve">any essential </w:t>
            </w:r>
            <w:r w:rsidR="007628A6" w:rsidRPr="220B65CD">
              <w:rPr>
                <w:rStyle w:val="Strong"/>
                <w:rFonts w:ascii="Arial" w:hAnsi="Arial" w:cs="Arial"/>
                <w:b w:val="0"/>
                <w:bCs w:val="0"/>
                <w:color w:val="222222"/>
              </w:rPr>
              <w:t xml:space="preserve">visitors </w:t>
            </w:r>
            <w:r w:rsidR="002F6934" w:rsidRPr="220B65CD">
              <w:rPr>
                <w:rStyle w:val="Strong"/>
                <w:rFonts w:ascii="Arial" w:hAnsi="Arial" w:cs="Arial"/>
                <w:b w:val="0"/>
                <w:bCs w:val="0"/>
                <w:color w:val="222222"/>
              </w:rPr>
              <w:t xml:space="preserve">are </w:t>
            </w:r>
            <w:r w:rsidR="007628A6" w:rsidRPr="220B65CD">
              <w:rPr>
                <w:rStyle w:val="Strong"/>
                <w:rFonts w:ascii="Arial" w:hAnsi="Arial" w:cs="Arial"/>
                <w:b w:val="0"/>
                <w:bCs w:val="0"/>
                <w:color w:val="222222"/>
              </w:rPr>
              <w:t xml:space="preserve">encouraged to </w:t>
            </w:r>
            <w:r w:rsidR="5A1DAD9D" w:rsidRPr="220B65CD">
              <w:rPr>
                <w:rStyle w:val="Strong"/>
                <w:rFonts w:ascii="Arial" w:hAnsi="Arial" w:cs="Arial"/>
                <w:b w:val="0"/>
                <w:bCs w:val="0"/>
                <w:color w:val="222222"/>
              </w:rPr>
              <w:t>minimise COVID</w:t>
            </w:r>
            <w:r w:rsidR="007628A6" w:rsidRPr="220B65CD">
              <w:rPr>
                <w:rStyle w:val="Strong"/>
                <w:rFonts w:ascii="Arial" w:hAnsi="Arial" w:cs="Arial"/>
                <w:b w:val="0"/>
                <w:bCs w:val="0"/>
                <w:color w:val="222222"/>
              </w:rPr>
              <w:t xml:space="preserve">-19 transmission </w:t>
            </w:r>
            <w:r w:rsidR="1179439E" w:rsidRPr="220B65CD">
              <w:rPr>
                <w:rStyle w:val="Strong"/>
                <w:rFonts w:ascii="Arial" w:hAnsi="Arial" w:cs="Arial"/>
                <w:b w:val="0"/>
                <w:bCs w:val="0"/>
                <w:color w:val="222222"/>
              </w:rPr>
              <w:t>through.</w:t>
            </w:r>
          </w:p>
          <w:p w14:paraId="195BBD21" w14:textId="059818FD" w:rsidR="007628A6" w:rsidRPr="00AD2AD3" w:rsidRDefault="002B13AA" w:rsidP="007628A6">
            <w:pPr>
              <w:pStyle w:val="ListParagraph"/>
              <w:numPr>
                <w:ilvl w:val="0"/>
                <w:numId w:val="6"/>
              </w:numPr>
              <w:spacing w:after="0"/>
              <w:rPr>
                <w:rStyle w:val="Strong"/>
                <w:rFonts w:ascii="Arial" w:hAnsi="Arial" w:cs="Arial"/>
                <w:b w:val="0"/>
                <w:color w:val="222222"/>
              </w:rPr>
            </w:pPr>
            <w:r w:rsidRPr="00AD2AD3">
              <w:rPr>
                <w:rStyle w:val="Strong"/>
                <w:rFonts w:ascii="Arial" w:hAnsi="Arial" w:cs="Arial"/>
                <w:b w:val="0"/>
                <w:color w:val="222222"/>
              </w:rPr>
              <w:t>G</w:t>
            </w:r>
            <w:r w:rsidR="007628A6" w:rsidRPr="00AD2AD3">
              <w:rPr>
                <w:rStyle w:val="Strong"/>
                <w:rFonts w:ascii="Arial" w:hAnsi="Arial" w:cs="Arial"/>
                <w:b w:val="0"/>
                <w:color w:val="222222"/>
              </w:rPr>
              <w:t xml:space="preserve">ood </w:t>
            </w:r>
            <w:r w:rsidR="00CB37FC">
              <w:rPr>
                <w:rStyle w:val="Strong"/>
                <w:rFonts w:ascii="Arial" w:hAnsi="Arial" w:cs="Arial"/>
                <w:b w:val="0"/>
                <w:color w:val="222222"/>
              </w:rPr>
              <w:t xml:space="preserve">hand hygiene and </w:t>
            </w:r>
            <w:r w:rsidR="007628A6" w:rsidRPr="00AD2AD3">
              <w:rPr>
                <w:rStyle w:val="Strong"/>
                <w:rFonts w:ascii="Arial" w:hAnsi="Arial" w:cs="Arial"/>
                <w:b w:val="0"/>
                <w:color w:val="222222"/>
              </w:rPr>
              <w:t>respiratory hygiene</w:t>
            </w:r>
            <w:r w:rsidR="00CB37FC">
              <w:rPr>
                <w:rStyle w:val="Strong"/>
                <w:rFonts w:ascii="Arial" w:hAnsi="Arial" w:cs="Arial"/>
                <w:b w:val="0"/>
                <w:color w:val="222222"/>
              </w:rPr>
              <w:t>; and</w:t>
            </w:r>
            <w:r w:rsidR="007628A6" w:rsidRPr="00AD2AD3">
              <w:rPr>
                <w:rStyle w:val="Strong"/>
                <w:rFonts w:ascii="Arial" w:hAnsi="Arial" w:cs="Arial"/>
                <w:b w:val="0"/>
                <w:color w:val="222222"/>
              </w:rPr>
              <w:t xml:space="preserve"> </w:t>
            </w:r>
          </w:p>
          <w:p w14:paraId="571CFD5E" w14:textId="756FA865" w:rsidR="00196155" w:rsidRPr="00196155" w:rsidRDefault="007628A6" w:rsidP="0019615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bCs/>
                <w:color w:val="222222"/>
              </w:rPr>
            </w:pPr>
            <w:r w:rsidRPr="00AD2AD3">
              <w:rPr>
                <w:rStyle w:val="Strong"/>
                <w:rFonts w:ascii="Arial" w:hAnsi="Arial" w:cs="Arial"/>
                <w:b w:val="0"/>
                <w:color w:val="222222"/>
              </w:rPr>
              <w:t xml:space="preserve">Social distancing </w:t>
            </w:r>
            <w:r w:rsidR="004463D6">
              <w:rPr>
                <w:rStyle w:val="Strong"/>
                <w:rFonts w:ascii="Arial" w:hAnsi="Arial" w:cs="Arial"/>
                <w:b w:val="0"/>
                <w:color w:val="222222"/>
              </w:rPr>
              <w:t xml:space="preserve">of 2 metres </w:t>
            </w:r>
            <w:r w:rsidR="00B9483D">
              <w:rPr>
                <w:rStyle w:val="Strong"/>
                <w:rFonts w:ascii="Arial" w:hAnsi="Arial" w:cs="Arial"/>
                <w:b w:val="0"/>
                <w:color w:val="222222"/>
              </w:rPr>
              <w:t xml:space="preserve">for everyone in the care home </w:t>
            </w:r>
            <w:r w:rsidRPr="00AD2AD3">
              <w:rPr>
                <w:rStyle w:val="Strong"/>
                <w:rFonts w:ascii="Arial" w:hAnsi="Arial" w:cs="Arial"/>
                <w:b w:val="0"/>
                <w:color w:val="222222"/>
              </w:rPr>
              <w:t xml:space="preserve"> </w:t>
            </w:r>
          </w:p>
        </w:tc>
      </w:tr>
      <w:tr w:rsidR="00A879BF" w:rsidRPr="00BF417B" w14:paraId="49C38A88" w14:textId="77777777" w:rsidTr="3660A9F3">
        <w:trPr>
          <w:trHeight w:val="299"/>
        </w:trPr>
        <w:tc>
          <w:tcPr>
            <w:tcW w:w="152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075101ED" w14:textId="01EE85B6" w:rsidR="00A879BF" w:rsidRPr="00AD2AD3" w:rsidRDefault="00A27BE6" w:rsidP="471A2413">
            <w:pPr>
              <w:spacing w:after="0"/>
              <w:rPr>
                <w:rFonts w:ascii="Arial" w:eastAsia="Calibri" w:hAnsi="Arial" w:cs="Arial"/>
                <w:b/>
                <w:bCs/>
              </w:rPr>
            </w:pPr>
            <w:r w:rsidRPr="471A2413">
              <w:rPr>
                <w:rFonts w:ascii="Arial" w:eastAsia="Calibri" w:hAnsi="Arial" w:cs="Arial"/>
                <w:b/>
                <w:bCs/>
              </w:rPr>
              <w:t xml:space="preserve">Admission of Residents </w:t>
            </w:r>
            <w:r w:rsidR="004463D6" w:rsidRPr="471A2413">
              <w:rPr>
                <w:rFonts w:ascii="Arial" w:eastAsia="Calibri" w:hAnsi="Arial" w:cs="Arial"/>
                <w:b/>
                <w:bCs/>
              </w:rPr>
              <w:t xml:space="preserve">             </w:t>
            </w:r>
            <w:r w:rsidR="71A52B55" w:rsidRPr="471A2413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4463D6" w:rsidRPr="471A2413">
              <w:rPr>
                <w:rFonts w:ascii="Arial" w:eastAsia="Calibri" w:hAnsi="Arial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Comments/Notes</w:t>
            </w:r>
          </w:p>
        </w:tc>
      </w:tr>
      <w:tr w:rsidR="002B13AA" w14:paraId="52C10E23" w14:textId="77777777" w:rsidTr="3660A9F3">
        <w:trPr>
          <w:cantSplit/>
          <w:trHeight w:val="213"/>
        </w:trPr>
        <w:tc>
          <w:tcPr>
            <w:tcW w:w="1256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9550D2" w14:textId="00FEAADB" w:rsidR="00434AE5" w:rsidRDefault="002E416C" w:rsidP="220B65CD">
            <w:pPr>
              <w:spacing w:after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 symptoms of COVID</w:t>
            </w:r>
            <w:r w:rsidR="002459C8"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: </w:t>
            </w:r>
            <w:r w:rsidR="002459C8" w:rsidRPr="220B65CD">
              <w:rPr>
                <w:rFonts w:ascii="Arial" w:eastAsia="Calibri" w:hAnsi="Arial" w:cs="Arial"/>
                <w:sz w:val="20"/>
                <w:szCs w:val="20"/>
              </w:rPr>
              <w:t xml:space="preserve">Provide care as </w:t>
            </w:r>
            <w:r w:rsidR="004463D6" w:rsidRPr="220B65CD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2459C8" w:rsidRPr="220B65CD">
              <w:rPr>
                <w:rFonts w:ascii="Arial" w:eastAsia="Calibri" w:hAnsi="Arial" w:cs="Arial"/>
                <w:sz w:val="20"/>
                <w:szCs w:val="20"/>
              </w:rPr>
              <w:t>ormal</w:t>
            </w:r>
            <w:r w:rsidR="002459C8"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E92F157" w14:textId="199D64DC" w:rsidR="00C15626" w:rsidRDefault="002459C8" w:rsidP="220B65CD">
            <w:pPr>
              <w:spacing w:after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Tested </w:t>
            </w:r>
            <w:r w:rsidR="00A37764"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Positive</w:t>
            </w:r>
            <w:r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for COVID-19</w:t>
            </w:r>
            <w:r w:rsidR="005B6EF2"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, </w:t>
            </w:r>
            <w:r w:rsidR="1A801F24"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</w:t>
            </w:r>
            <w:r w:rsidR="005B6EF2"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 longer showing symptoms and </w:t>
            </w:r>
            <w:r w:rsidR="221F7819"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</w:t>
            </w:r>
            <w:r w:rsidR="005B6EF2"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solation complete: </w:t>
            </w:r>
            <w:r w:rsidR="005B6EF2" w:rsidRPr="220B65CD">
              <w:rPr>
                <w:rFonts w:ascii="Arial" w:eastAsia="Calibri" w:hAnsi="Arial" w:cs="Arial"/>
                <w:sz w:val="20"/>
                <w:szCs w:val="20"/>
              </w:rPr>
              <w:t>Provide care as normal</w:t>
            </w:r>
            <w:r w:rsidR="00C15626"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0AB7FDF" w14:textId="3022B43C" w:rsidR="002B13AA" w:rsidRPr="00F701E2" w:rsidRDefault="00C15626" w:rsidP="220B65CD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Tested </w:t>
            </w:r>
            <w:r w:rsidR="00A37764"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Positive</w:t>
            </w:r>
            <w:r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for COVID-19, </w:t>
            </w:r>
            <w:r w:rsidR="35245267"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</w:t>
            </w:r>
            <w:r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 longer showing symptoms</w:t>
            </w:r>
            <w:r w:rsidR="00EA0150"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but </w:t>
            </w:r>
            <w:r w:rsidR="00EA0150" w:rsidRPr="220B65CD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isolation not yet completed</w:t>
            </w:r>
            <w:r w:rsidR="00411326"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: </w:t>
            </w:r>
            <w:r w:rsidR="00411326" w:rsidRPr="220B65CD">
              <w:rPr>
                <w:rFonts w:ascii="Arial" w:eastAsia="Calibri" w:hAnsi="Arial" w:cs="Arial"/>
                <w:sz w:val="20"/>
                <w:szCs w:val="20"/>
              </w:rPr>
              <w:t xml:space="preserve">Provide care in Isolation </w:t>
            </w:r>
            <w:r w:rsidR="142F301F" w:rsidRPr="220B65CD">
              <w:rPr>
                <w:rFonts w:ascii="Arial" w:eastAsia="Calibri" w:hAnsi="Arial" w:cs="Arial"/>
                <w:sz w:val="20"/>
                <w:szCs w:val="20"/>
              </w:rPr>
              <w:t xml:space="preserve">for 14 days </w:t>
            </w:r>
          </w:p>
          <w:p w14:paraId="5314D4E2" w14:textId="2FBEDA19" w:rsidR="002B13AA" w:rsidRPr="00F701E2" w:rsidRDefault="79E7EAE9" w:rsidP="220B65CD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Tested Negative</w:t>
            </w:r>
            <w:r w:rsidR="4ACF702D"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for COVID-19</w:t>
            </w:r>
            <w:r w:rsidRPr="220B65C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on discharge</w:t>
            </w:r>
            <w:r w:rsidRPr="220B65CD">
              <w:rPr>
                <w:rFonts w:ascii="Arial" w:eastAsia="Calibri" w:hAnsi="Arial" w:cs="Arial"/>
                <w:sz w:val="20"/>
                <w:szCs w:val="20"/>
              </w:rPr>
              <w:t xml:space="preserve"> from hospital; </w:t>
            </w:r>
            <w:r w:rsidR="26769DF7" w:rsidRPr="220B65CD">
              <w:rPr>
                <w:rFonts w:ascii="Arial" w:eastAsia="Calibri" w:hAnsi="Arial" w:cs="Arial"/>
                <w:sz w:val="20"/>
                <w:szCs w:val="20"/>
              </w:rPr>
              <w:t xml:space="preserve">provide care in isolation </w:t>
            </w:r>
            <w:r w:rsidR="53B2E214" w:rsidRPr="220B65CD">
              <w:rPr>
                <w:rFonts w:ascii="Arial" w:eastAsia="Calibri" w:hAnsi="Arial" w:cs="Arial"/>
                <w:sz w:val="20"/>
                <w:szCs w:val="20"/>
              </w:rPr>
              <w:t xml:space="preserve">for 14 days </w:t>
            </w:r>
          </w:p>
          <w:p w14:paraId="6DA66E67" w14:textId="6C65A975" w:rsidR="002B13AA" w:rsidRPr="00F701E2" w:rsidRDefault="4549EDA5" w:rsidP="220B65CD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4E3E3FED">
              <w:rPr>
                <w:rFonts w:ascii="Arial" w:eastAsia="Calibri" w:hAnsi="Arial" w:cs="Arial"/>
                <w:sz w:val="20"/>
                <w:szCs w:val="20"/>
              </w:rPr>
              <w:t xml:space="preserve">On admission from community </w:t>
            </w:r>
            <w:r w:rsidR="3BE9302A" w:rsidRPr="4E3E3FED">
              <w:rPr>
                <w:rFonts w:ascii="Arial" w:eastAsia="Calibri" w:hAnsi="Arial" w:cs="Arial"/>
                <w:sz w:val="20"/>
                <w:szCs w:val="20"/>
              </w:rPr>
              <w:t>consider providing</w:t>
            </w:r>
            <w:r w:rsidRPr="4E3E3FED">
              <w:rPr>
                <w:rFonts w:ascii="Arial" w:eastAsia="Calibri" w:hAnsi="Arial" w:cs="Arial"/>
                <w:sz w:val="20"/>
                <w:szCs w:val="20"/>
              </w:rPr>
              <w:t xml:space="preserve"> care in isolation for 14 days 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6" w:space="0" w:color="auto"/>
            </w:tcBorders>
          </w:tcPr>
          <w:p w14:paraId="3372B61C" w14:textId="77777777" w:rsidR="002B13AA" w:rsidRPr="00B442F9" w:rsidRDefault="002B13AA" w:rsidP="00BF417B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241A37" w14:paraId="16FAF6D8" w14:textId="77777777" w:rsidTr="3660A9F3">
        <w:trPr>
          <w:cantSplit/>
          <w:trHeight w:val="320"/>
        </w:trPr>
        <w:tc>
          <w:tcPr>
            <w:tcW w:w="1526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DBDB" w:themeFill="accent2" w:themeFillTint="33"/>
          </w:tcPr>
          <w:p w14:paraId="47014683" w14:textId="71AFC134" w:rsidR="00241A37" w:rsidRPr="00B442F9" w:rsidRDefault="00241A37" w:rsidP="00BF417B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 xml:space="preserve">Symptomatic Residents </w:t>
            </w:r>
          </w:p>
        </w:tc>
      </w:tr>
      <w:tr w:rsidR="00856565" w14:paraId="1FAC9A89" w14:textId="77777777" w:rsidTr="3660A9F3">
        <w:trPr>
          <w:cantSplit/>
          <w:trHeight w:val="227"/>
        </w:trPr>
        <w:tc>
          <w:tcPr>
            <w:tcW w:w="12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3F1487" w14:textId="25606481" w:rsidR="00241A37" w:rsidRDefault="2A44595C" w:rsidP="00241A37">
            <w:pPr>
              <w:spacing w:after="0" w:line="240" w:lineRule="auto"/>
            </w:pPr>
            <w:r w:rsidRPr="0A585AF8">
              <w:rPr>
                <w:rFonts w:ascii="Arial" w:eastAsia="Arial" w:hAnsi="Arial" w:cs="Arial"/>
              </w:rPr>
              <w:t xml:space="preserve">Symptomatic residents are promptly isolated in a single room with an </w:t>
            </w:r>
            <w:r w:rsidR="00747906" w:rsidRPr="0A585AF8">
              <w:rPr>
                <w:rFonts w:ascii="Arial" w:eastAsia="Arial" w:hAnsi="Arial" w:cs="Arial"/>
              </w:rPr>
              <w:t>in</w:t>
            </w:r>
            <w:r w:rsidR="4FD532C1" w:rsidRPr="0A585AF8">
              <w:rPr>
                <w:rFonts w:ascii="Arial" w:eastAsia="Arial" w:hAnsi="Arial" w:cs="Arial"/>
              </w:rPr>
              <w:t>-</w:t>
            </w:r>
            <w:r w:rsidRPr="0A585AF8">
              <w:rPr>
                <w:rFonts w:ascii="Arial" w:eastAsia="Arial" w:hAnsi="Arial" w:cs="Arial"/>
              </w:rPr>
              <w:t xml:space="preserve">suite bathroom or a separate dedicated bathroom. Local Health Protection Team (HPT) is contacted for advice on testing. </w:t>
            </w:r>
          </w:p>
          <w:p w14:paraId="1BAF73B9" w14:textId="72D6184C" w:rsidR="00B11916" w:rsidRPr="00B11916" w:rsidRDefault="2A44595C" w:rsidP="00241A37">
            <w:pPr>
              <w:spacing w:after="0" w:line="240" w:lineRule="auto"/>
            </w:pPr>
            <w:r w:rsidRPr="0A585AF8">
              <w:rPr>
                <w:rFonts w:ascii="Arial" w:eastAsia="Arial" w:hAnsi="Arial" w:cs="Arial"/>
              </w:rPr>
              <w:t xml:space="preserve">GP is contacted if advised for further clinical assessment </w:t>
            </w:r>
          </w:p>
          <w:p w14:paraId="0F12C775" w14:textId="1ED5B2BF" w:rsidR="00B11916" w:rsidRPr="00B11916" w:rsidRDefault="2A44595C" w:rsidP="00241A37">
            <w:pPr>
              <w:spacing w:after="0" w:line="240" w:lineRule="auto"/>
            </w:pPr>
            <w:r w:rsidRPr="0A585AF8">
              <w:rPr>
                <w:rFonts w:ascii="Arial" w:eastAsia="Arial" w:hAnsi="Arial" w:cs="Arial"/>
              </w:rPr>
              <w:t xml:space="preserve">GP/NHS 111 is contacted If symptoms worsen during isolation or resident is not better after 7 days </w:t>
            </w:r>
          </w:p>
          <w:p w14:paraId="7806A66C" w14:textId="0383F5F0" w:rsidR="00B11916" w:rsidRPr="00B11916" w:rsidRDefault="2A44595C" w:rsidP="00241A37">
            <w:pPr>
              <w:spacing w:after="0" w:line="240" w:lineRule="auto"/>
            </w:pPr>
            <w:r w:rsidRPr="0A585AF8">
              <w:rPr>
                <w:rFonts w:ascii="Arial" w:eastAsia="Arial" w:hAnsi="Arial" w:cs="Arial"/>
              </w:rPr>
              <w:t xml:space="preserve">Staff aware to contact 999 for medical emergency </w:t>
            </w:r>
          </w:p>
          <w:p w14:paraId="37194154" w14:textId="680878D2" w:rsidR="00B11916" w:rsidRPr="00B11916" w:rsidRDefault="000A1523" w:rsidP="00241A37">
            <w:pPr>
              <w:spacing w:after="0" w:line="240" w:lineRule="auto"/>
              <w:rPr>
                <w:rFonts w:ascii="Arial" w:eastAsia="Calibri" w:hAnsi="Arial" w:cs="Arial"/>
              </w:rPr>
            </w:pPr>
            <w:hyperlink r:id="rId15" w:history="1">
              <w:r w:rsidR="00571F16" w:rsidRPr="00571F16">
                <w:rPr>
                  <w:rStyle w:val="Hyperlink"/>
                  <w:rFonts w:ascii="Arial" w:eastAsia="Arial" w:hAnsi="Arial" w:cs="Arial"/>
                </w:rPr>
                <w:t>Transmission based</w:t>
              </w:r>
            </w:hyperlink>
            <w:r w:rsidR="00571F16">
              <w:rPr>
                <w:rFonts w:ascii="Arial" w:eastAsia="Arial" w:hAnsi="Arial" w:cs="Arial"/>
              </w:rPr>
              <w:t xml:space="preserve"> </w:t>
            </w:r>
            <w:r w:rsidR="2A44595C" w:rsidRPr="0A585AF8">
              <w:rPr>
                <w:rFonts w:ascii="Arial" w:eastAsia="Arial" w:hAnsi="Arial" w:cs="Arial"/>
              </w:rPr>
              <w:t>Infection control measures are put in place immediately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</w:tcPr>
          <w:p w14:paraId="5EEC05EF" w14:textId="77777777" w:rsidR="00856565" w:rsidRPr="00B442F9" w:rsidRDefault="00856565" w:rsidP="00BF417B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ED7692" w14:paraId="6DEDEB8D" w14:textId="77777777" w:rsidTr="3660A9F3">
        <w:trPr>
          <w:cantSplit/>
          <w:trHeight w:val="492"/>
        </w:trPr>
        <w:tc>
          <w:tcPr>
            <w:tcW w:w="12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F53744" w14:textId="4BBD1DEC" w:rsidR="00ED7692" w:rsidRDefault="00ED7692" w:rsidP="0A585AF8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A585AF8">
              <w:rPr>
                <w:rFonts w:ascii="Arial" w:eastAsia="Calibri" w:hAnsi="Arial" w:cs="Arial"/>
                <w:b/>
                <w:bCs/>
              </w:rPr>
              <w:t xml:space="preserve">Isolation of a </w:t>
            </w:r>
            <w:r w:rsidR="6D1DA9D0" w:rsidRPr="0A585AF8">
              <w:rPr>
                <w:rFonts w:ascii="Arial" w:eastAsia="Calibri" w:hAnsi="Arial" w:cs="Arial"/>
                <w:b/>
                <w:bCs/>
              </w:rPr>
              <w:t>Possible o</w:t>
            </w:r>
            <w:r w:rsidRPr="0A585AF8">
              <w:rPr>
                <w:rFonts w:ascii="Arial" w:eastAsia="Calibri" w:hAnsi="Arial" w:cs="Arial"/>
                <w:b/>
                <w:bCs/>
              </w:rPr>
              <w:t xml:space="preserve">r Confirmed Residents </w:t>
            </w:r>
          </w:p>
          <w:p w14:paraId="0056179B" w14:textId="2BD95B0E" w:rsidR="00ED7692" w:rsidRPr="00A97B93" w:rsidRDefault="00ED7692" w:rsidP="0A585AF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A585AF8">
              <w:rPr>
                <w:rFonts w:ascii="Arial" w:eastAsia="Calibri" w:hAnsi="Arial" w:cs="Arial"/>
              </w:rPr>
              <w:t xml:space="preserve">Resident </w:t>
            </w:r>
            <w:r w:rsidR="4C2AB4E6" w:rsidRPr="0A585AF8">
              <w:rPr>
                <w:rFonts w:ascii="Arial" w:eastAsia="Calibri" w:hAnsi="Arial" w:cs="Arial"/>
              </w:rPr>
              <w:t>i</w:t>
            </w:r>
            <w:r w:rsidRPr="0A585AF8">
              <w:rPr>
                <w:rFonts w:ascii="Arial" w:eastAsia="Calibri" w:hAnsi="Arial" w:cs="Arial"/>
              </w:rPr>
              <w:t xml:space="preserve">solated in own room with </w:t>
            </w:r>
            <w:proofErr w:type="spellStart"/>
            <w:r w:rsidRPr="0A585AF8">
              <w:rPr>
                <w:rFonts w:ascii="Arial" w:eastAsia="Calibri" w:hAnsi="Arial" w:cs="Arial"/>
              </w:rPr>
              <w:t>en</w:t>
            </w:r>
            <w:proofErr w:type="spellEnd"/>
            <w:r w:rsidRPr="0A585AF8">
              <w:rPr>
                <w:rFonts w:ascii="Arial" w:eastAsia="Calibri" w:hAnsi="Arial" w:cs="Arial"/>
              </w:rPr>
              <w:t xml:space="preserve"> suite </w:t>
            </w:r>
            <w:r w:rsidR="00A37764" w:rsidRPr="0A585AF8">
              <w:rPr>
                <w:rFonts w:ascii="Arial" w:eastAsia="Calibri" w:hAnsi="Arial" w:cs="Arial"/>
              </w:rPr>
              <w:t>facilities</w:t>
            </w:r>
            <w:r w:rsidRPr="0A585AF8">
              <w:rPr>
                <w:rFonts w:ascii="Arial" w:eastAsia="Calibri" w:hAnsi="Arial" w:cs="Arial"/>
              </w:rPr>
              <w:t xml:space="preserve"> or with allocated bathroom for sole use </w:t>
            </w:r>
          </w:p>
          <w:p w14:paraId="01D43801" w14:textId="58AC2EE1" w:rsidR="00ED7692" w:rsidRPr="003E5671" w:rsidRDefault="00ED7692" w:rsidP="0A585AF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A585AF8">
              <w:rPr>
                <w:rFonts w:ascii="Arial" w:eastAsia="Calibri" w:hAnsi="Arial" w:cs="Arial"/>
              </w:rPr>
              <w:t>Resident does not leave room (</w:t>
            </w:r>
            <w:r w:rsidR="00A37764" w:rsidRPr="0A585AF8">
              <w:rPr>
                <w:rFonts w:ascii="Arial" w:eastAsia="Calibri" w:hAnsi="Arial" w:cs="Arial"/>
              </w:rPr>
              <w:t>including</w:t>
            </w:r>
            <w:r w:rsidRPr="0A585AF8">
              <w:rPr>
                <w:rFonts w:ascii="Arial" w:eastAsia="Calibri" w:hAnsi="Arial" w:cs="Arial"/>
              </w:rPr>
              <w:t xml:space="preserve"> for meals) for 14 days from onset of symptoms or </w:t>
            </w:r>
            <w:r w:rsidR="7587E367" w:rsidRPr="0A585AF8">
              <w:rPr>
                <w:rFonts w:ascii="Arial" w:eastAsia="Calibri" w:hAnsi="Arial" w:cs="Arial"/>
              </w:rPr>
              <w:t xml:space="preserve">first </w:t>
            </w:r>
            <w:r w:rsidRPr="0A585AF8">
              <w:rPr>
                <w:rFonts w:ascii="Arial" w:eastAsia="Calibri" w:hAnsi="Arial" w:cs="Arial"/>
              </w:rPr>
              <w:t>positive test</w:t>
            </w:r>
            <w:r w:rsidR="1AD836F0" w:rsidRPr="0A585AF8">
              <w:rPr>
                <w:rFonts w:ascii="Arial" w:eastAsia="Calibri" w:hAnsi="Arial" w:cs="Arial"/>
              </w:rPr>
              <w:t xml:space="preserve"> (where tested in the home)</w:t>
            </w:r>
            <w:r w:rsidRPr="0A585AF8">
              <w:rPr>
                <w:rFonts w:ascii="Arial" w:eastAsia="Calibri" w:hAnsi="Arial" w:cs="Arial"/>
              </w:rPr>
              <w:t xml:space="preserve"> </w:t>
            </w:r>
          </w:p>
          <w:p w14:paraId="457535A9" w14:textId="7A061AD1" w:rsidR="00ED7692" w:rsidRDefault="00ED7692" w:rsidP="00ED7692">
            <w:pPr>
              <w:spacing w:after="0" w:line="240" w:lineRule="auto"/>
            </w:pPr>
            <w:r w:rsidRPr="6A2A2F4B">
              <w:rPr>
                <w:rFonts w:ascii="Arial" w:eastAsia="Calibri" w:hAnsi="Arial" w:cs="Arial"/>
              </w:rPr>
              <w:t xml:space="preserve">Staff wear appropriate PPE </w:t>
            </w:r>
            <w:r w:rsidR="341BE078" w:rsidRPr="6A2A2F4B">
              <w:rPr>
                <w:rFonts w:ascii="Arial" w:eastAsia="Calibri" w:hAnsi="Arial" w:cs="Arial"/>
              </w:rPr>
              <w:t>(see</w:t>
            </w:r>
            <w:r w:rsidRPr="6A2A2F4B">
              <w:rPr>
                <w:rFonts w:ascii="Arial" w:eastAsia="Calibri" w:hAnsi="Arial" w:cs="Arial"/>
              </w:rPr>
              <w:t xml:space="preserve"> below)</w:t>
            </w:r>
            <w:r>
              <w:t xml:space="preserve"> </w:t>
            </w:r>
          </w:p>
          <w:p w14:paraId="3C987E8F" w14:textId="77777777" w:rsidR="00ED7692" w:rsidRDefault="00ED7692" w:rsidP="00ED769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584641">
              <w:rPr>
                <w:rFonts w:ascii="Arial" w:eastAsia="Calibri" w:hAnsi="Arial" w:cs="Arial"/>
                <w:bCs/>
              </w:rPr>
              <w:t>IPC signs</w:t>
            </w:r>
            <w:r>
              <w:rPr>
                <w:rFonts w:ascii="Arial" w:eastAsia="Calibri" w:hAnsi="Arial" w:cs="Arial"/>
                <w:bCs/>
              </w:rPr>
              <w:t xml:space="preserve"> are clearly visible i</w:t>
            </w:r>
            <w:r w:rsidRPr="00584641">
              <w:rPr>
                <w:rFonts w:ascii="Arial" w:eastAsia="Calibri" w:hAnsi="Arial" w:cs="Arial"/>
                <w:bCs/>
              </w:rPr>
              <w:t xml:space="preserve">ndicating droplet and contact precautions, at the entrance of the room.  </w:t>
            </w:r>
          </w:p>
          <w:p w14:paraId="413BF643" w14:textId="086908BE" w:rsidR="00ED7692" w:rsidRDefault="00ED7692" w:rsidP="6A2A2F4B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6A2A2F4B">
              <w:rPr>
                <w:rFonts w:ascii="Arial" w:eastAsia="Calibri" w:hAnsi="Arial" w:cs="Arial"/>
              </w:rPr>
              <w:t xml:space="preserve">Room door(s) </w:t>
            </w:r>
            <w:r w:rsidR="6DBF5165" w:rsidRPr="6A2A2F4B">
              <w:rPr>
                <w:rFonts w:ascii="Arial" w:eastAsia="Calibri" w:hAnsi="Arial" w:cs="Arial"/>
              </w:rPr>
              <w:t>are</w:t>
            </w:r>
            <w:r w:rsidRPr="6A2A2F4B">
              <w:rPr>
                <w:rFonts w:ascii="Arial" w:eastAsia="Calibri" w:hAnsi="Arial" w:cs="Arial"/>
              </w:rPr>
              <w:t xml:space="preserve"> kept closed where possible and safe to do so.  </w:t>
            </w:r>
          </w:p>
          <w:p w14:paraId="346338AA" w14:textId="76C26A90" w:rsidR="00ED7692" w:rsidRPr="00B53374" w:rsidRDefault="00ED7692" w:rsidP="0A585AF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A585AF8">
              <w:rPr>
                <w:rFonts w:ascii="Arial" w:eastAsia="Calibri" w:hAnsi="Arial" w:cs="Arial"/>
              </w:rPr>
              <w:t xml:space="preserve">Where this is not possible ensure the bed is moved to the furthest safe point in the room </w:t>
            </w:r>
            <w:r w:rsidR="2A0FA0C3" w:rsidRPr="0A585AF8">
              <w:rPr>
                <w:rFonts w:ascii="Arial" w:eastAsia="Calibri" w:hAnsi="Arial" w:cs="Arial"/>
              </w:rPr>
              <w:t xml:space="preserve">to </w:t>
            </w:r>
            <w:r w:rsidR="72D8BDB2" w:rsidRPr="0A585AF8">
              <w:rPr>
                <w:rFonts w:ascii="Arial" w:eastAsia="Calibri" w:hAnsi="Arial" w:cs="Arial"/>
              </w:rPr>
              <w:t xml:space="preserve">try to </w:t>
            </w:r>
            <w:r w:rsidRPr="0A585AF8">
              <w:rPr>
                <w:rFonts w:ascii="Arial" w:eastAsia="Calibri" w:hAnsi="Arial" w:cs="Arial"/>
              </w:rPr>
              <w:t xml:space="preserve">achieve a 2 metres distance to the open door as part of a risk assessment.  </w:t>
            </w:r>
          </w:p>
          <w:p w14:paraId="5D81A0CE" w14:textId="08E53A55" w:rsidR="00ED7692" w:rsidRDefault="00ED7692" w:rsidP="6A2A2F4B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BBC22B1">
              <w:rPr>
                <w:rFonts w:ascii="Arial" w:eastAsia="Calibri" w:hAnsi="Arial" w:cs="Arial"/>
              </w:rPr>
              <w:t xml:space="preserve">All necessary procedures and care </w:t>
            </w:r>
            <w:r w:rsidR="294009B4" w:rsidRPr="0BBC22B1">
              <w:rPr>
                <w:rFonts w:ascii="Arial" w:eastAsia="Calibri" w:hAnsi="Arial" w:cs="Arial"/>
              </w:rPr>
              <w:t>are</w:t>
            </w:r>
            <w:r w:rsidR="109D5499" w:rsidRPr="0BBC22B1">
              <w:rPr>
                <w:rFonts w:ascii="Arial" w:eastAsia="Calibri" w:hAnsi="Arial" w:cs="Arial"/>
              </w:rPr>
              <w:t xml:space="preserve"> carried</w:t>
            </w:r>
            <w:r w:rsidRPr="0BBC22B1">
              <w:rPr>
                <w:rFonts w:ascii="Arial" w:eastAsia="Calibri" w:hAnsi="Arial" w:cs="Arial"/>
              </w:rPr>
              <w:t xml:space="preserve"> out within the resident’s room. </w:t>
            </w:r>
          </w:p>
          <w:p w14:paraId="5102F0E0" w14:textId="77777777" w:rsidR="00ED7692" w:rsidRDefault="00ED7692" w:rsidP="00ED769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B53374">
              <w:rPr>
                <w:rFonts w:ascii="Arial" w:eastAsia="Calibri" w:hAnsi="Arial" w:cs="Arial"/>
                <w:bCs/>
              </w:rPr>
              <w:t xml:space="preserve">Only essential staff (wearing PPE) enter the resident’s room </w:t>
            </w:r>
          </w:p>
          <w:p w14:paraId="5F1C5572" w14:textId="26989F5F" w:rsidR="00ED7692" w:rsidRPr="00B11916" w:rsidRDefault="00ED7692" w:rsidP="0A585AF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BBC22B1">
              <w:rPr>
                <w:rFonts w:ascii="Arial" w:eastAsia="Calibri" w:hAnsi="Arial" w:cs="Arial"/>
              </w:rPr>
              <w:t>Dedicate</w:t>
            </w:r>
            <w:r w:rsidR="7A7955FF" w:rsidRPr="0BBC22B1">
              <w:rPr>
                <w:rFonts w:ascii="Arial" w:eastAsia="Calibri" w:hAnsi="Arial" w:cs="Arial"/>
              </w:rPr>
              <w:t>d</w:t>
            </w:r>
            <w:r w:rsidRPr="0BBC22B1">
              <w:rPr>
                <w:rFonts w:ascii="Arial" w:eastAsia="Calibri" w:hAnsi="Arial" w:cs="Arial"/>
              </w:rPr>
              <w:t xml:space="preserve"> specific medical equipment (e.g. thermometers, blood pressure cuff, pulse oximeter, etc.) for the use of care home staff for residents with possible or confirmed COVID-</w:t>
            </w:r>
            <w:r w:rsidR="67C877C8" w:rsidRPr="0BBC22B1">
              <w:rPr>
                <w:rFonts w:ascii="Arial" w:eastAsia="Calibri" w:hAnsi="Arial" w:cs="Arial"/>
              </w:rPr>
              <w:t>19, is</w:t>
            </w:r>
            <w:r w:rsidR="350345B0" w:rsidRPr="0BBC22B1">
              <w:rPr>
                <w:rFonts w:ascii="Arial" w:eastAsia="Arial" w:hAnsi="Arial" w:cs="Arial"/>
              </w:rPr>
              <w:t xml:space="preserve"> in use where available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</w:tcPr>
          <w:p w14:paraId="5D06EE39" w14:textId="77777777" w:rsidR="00ED7692" w:rsidRPr="00B442F9" w:rsidRDefault="00ED7692" w:rsidP="00BF417B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27365E" w14:paraId="7DB5FDAA" w14:textId="77777777" w:rsidTr="3660A9F3">
        <w:trPr>
          <w:cantSplit/>
          <w:trHeight w:val="1563"/>
        </w:trPr>
        <w:tc>
          <w:tcPr>
            <w:tcW w:w="12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B93892" w14:textId="5CE16C88" w:rsidR="00584641" w:rsidRPr="00584641" w:rsidRDefault="0001649A" w:rsidP="220B65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220B65CD">
              <w:rPr>
                <w:rFonts w:ascii="Arial" w:eastAsia="Calibri" w:hAnsi="Arial" w:cs="Arial"/>
                <w:b/>
                <w:bCs/>
              </w:rPr>
              <w:lastRenderedPageBreak/>
              <w:t>More than one case</w:t>
            </w:r>
            <w:r w:rsidR="7CFFE9AD" w:rsidRPr="220B65CD">
              <w:rPr>
                <w:rFonts w:ascii="Arial" w:eastAsia="Calibri" w:hAnsi="Arial" w:cs="Arial"/>
                <w:b/>
                <w:bCs/>
              </w:rPr>
              <w:t xml:space="preserve"> confirmed COVID-19.</w:t>
            </w:r>
            <w:r w:rsidR="00584641" w:rsidRPr="220B65CD">
              <w:rPr>
                <w:rFonts w:ascii="Arial" w:eastAsia="Calibri" w:hAnsi="Arial" w:cs="Arial"/>
              </w:rPr>
              <w:t xml:space="preserve"> </w:t>
            </w:r>
            <w:r w:rsidR="4DD76415" w:rsidRPr="220B65CD">
              <w:rPr>
                <w:rFonts w:ascii="Arial" w:eastAsia="Calibri" w:hAnsi="Arial" w:cs="Arial"/>
                <w:b/>
                <w:bCs/>
              </w:rPr>
              <w:t>INFORM LOCAL HPT</w:t>
            </w:r>
            <w:r w:rsidR="4DD76415" w:rsidRPr="220B65CD">
              <w:rPr>
                <w:rFonts w:ascii="Arial" w:eastAsia="Calibri" w:hAnsi="Arial" w:cs="Arial"/>
              </w:rPr>
              <w:t xml:space="preserve"> </w:t>
            </w:r>
          </w:p>
          <w:p w14:paraId="10F05FE5" w14:textId="763D15A6" w:rsidR="00E96E95" w:rsidRDefault="00E96E95" w:rsidP="220B65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220B65CD">
              <w:rPr>
                <w:rFonts w:ascii="Arial" w:eastAsia="Calibri" w:hAnsi="Arial" w:cs="Arial"/>
              </w:rPr>
              <w:t xml:space="preserve">Symptomatic residents are isolated in single occupancy rooms.  </w:t>
            </w:r>
          </w:p>
          <w:p w14:paraId="5AAC4479" w14:textId="7CAF753A" w:rsidR="00E96E95" w:rsidRDefault="00E96E95" w:rsidP="220B65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220B65CD">
              <w:rPr>
                <w:rFonts w:ascii="Arial" w:eastAsia="Calibri" w:hAnsi="Arial" w:cs="Arial"/>
              </w:rPr>
              <w:t xml:space="preserve">If </w:t>
            </w:r>
            <w:r w:rsidR="275295EF" w:rsidRPr="220B65CD">
              <w:rPr>
                <w:rFonts w:ascii="Arial" w:eastAsia="Calibri" w:hAnsi="Arial" w:cs="Arial"/>
              </w:rPr>
              <w:t>not,</w:t>
            </w:r>
            <w:r w:rsidRPr="220B65CD">
              <w:rPr>
                <w:rFonts w:ascii="Arial" w:eastAsia="Calibri" w:hAnsi="Arial" w:cs="Arial"/>
              </w:rPr>
              <w:t xml:space="preserve"> </w:t>
            </w:r>
            <w:r w:rsidR="63F8BA9F" w:rsidRPr="220B65CD">
              <w:rPr>
                <w:rFonts w:ascii="Arial" w:eastAsia="Calibri" w:hAnsi="Arial" w:cs="Arial"/>
              </w:rPr>
              <w:t xml:space="preserve">consider the </w:t>
            </w:r>
            <w:r w:rsidR="382CA0D0" w:rsidRPr="220B65CD">
              <w:rPr>
                <w:rFonts w:ascii="Arial" w:eastAsia="Calibri" w:hAnsi="Arial" w:cs="Arial"/>
              </w:rPr>
              <w:t>possibility of</w:t>
            </w:r>
            <w:r w:rsidRPr="220B65CD">
              <w:rPr>
                <w:rFonts w:ascii="Arial" w:eastAsia="Calibri" w:hAnsi="Arial" w:cs="Arial"/>
              </w:rPr>
              <w:t xml:space="preserve"> </w:t>
            </w:r>
            <w:r w:rsidR="00584641" w:rsidRPr="220B65CD">
              <w:rPr>
                <w:rFonts w:ascii="Arial" w:eastAsia="Calibri" w:hAnsi="Arial" w:cs="Arial"/>
              </w:rPr>
              <w:t xml:space="preserve">symptomatic residents </w:t>
            </w:r>
            <w:proofErr w:type="spellStart"/>
            <w:r w:rsidRPr="220B65CD">
              <w:rPr>
                <w:rFonts w:ascii="Arial" w:eastAsia="Calibri" w:hAnsi="Arial" w:cs="Arial"/>
                <w:b/>
                <w:bCs/>
              </w:rPr>
              <w:t>cohorted</w:t>
            </w:r>
            <w:proofErr w:type="spellEnd"/>
            <w:r w:rsidRPr="220B65CD">
              <w:rPr>
                <w:rFonts w:ascii="Arial" w:eastAsia="Calibri" w:hAnsi="Arial" w:cs="Arial"/>
              </w:rPr>
              <w:t xml:space="preserve"> </w:t>
            </w:r>
            <w:r w:rsidR="00584641" w:rsidRPr="220B65CD">
              <w:rPr>
                <w:rFonts w:ascii="Arial" w:eastAsia="Calibri" w:hAnsi="Arial" w:cs="Arial"/>
              </w:rPr>
              <w:t xml:space="preserve">together in multi-occupancy rooms. </w:t>
            </w:r>
            <w:r w:rsidR="1F8CE302" w:rsidRPr="220B65CD">
              <w:rPr>
                <w:rFonts w:ascii="Arial" w:eastAsia="Calibri" w:hAnsi="Arial" w:cs="Arial"/>
              </w:rPr>
              <w:t>Need to risk assess prior to moving EMI or ‘wandering’ patients</w:t>
            </w:r>
            <w:r w:rsidR="4093E8A4" w:rsidRPr="220B65CD">
              <w:rPr>
                <w:rFonts w:ascii="Arial" w:eastAsia="Calibri" w:hAnsi="Arial" w:cs="Arial"/>
              </w:rPr>
              <w:t>.</w:t>
            </w:r>
            <w:r w:rsidR="1F8CE302" w:rsidRPr="220B65CD">
              <w:rPr>
                <w:rFonts w:ascii="Arial" w:eastAsia="Calibri" w:hAnsi="Arial" w:cs="Arial"/>
              </w:rPr>
              <w:t xml:space="preserve"> </w:t>
            </w:r>
          </w:p>
          <w:p w14:paraId="0B7D8CD0" w14:textId="0480E89C" w:rsidR="00E96E95" w:rsidRDefault="00E96E95" w:rsidP="00E96E95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Only residents with confirmed COVID-19 are </w:t>
            </w:r>
            <w:proofErr w:type="spellStart"/>
            <w:r>
              <w:rPr>
                <w:rFonts w:ascii="Arial" w:eastAsia="Calibri" w:hAnsi="Arial" w:cs="Arial"/>
                <w:bCs/>
              </w:rPr>
              <w:t>cohorted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together </w:t>
            </w:r>
          </w:p>
          <w:p w14:paraId="74BC321F" w14:textId="2E914A68" w:rsidR="00584641" w:rsidRPr="00584641" w:rsidRDefault="00584641" w:rsidP="0A585AF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A585AF8">
              <w:rPr>
                <w:rFonts w:ascii="Arial" w:eastAsia="Calibri" w:hAnsi="Arial" w:cs="Arial"/>
              </w:rPr>
              <w:t xml:space="preserve">Residents with </w:t>
            </w:r>
            <w:r w:rsidR="4A75A3D0" w:rsidRPr="0A585AF8">
              <w:rPr>
                <w:rFonts w:ascii="Arial" w:eastAsia="Calibri" w:hAnsi="Arial" w:cs="Arial"/>
              </w:rPr>
              <w:t>p</w:t>
            </w:r>
            <w:r w:rsidR="02D8215E" w:rsidRPr="0A585AF8">
              <w:rPr>
                <w:rFonts w:ascii="Arial" w:eastAsia="Calibri" w:hAnsi="Arial" w:cs="Arial"/>
              </w:rPr>
              <w:t>ossible C</w:t>
            </w:r>
            <w:r w:rsidRPr="0A585AF8">
              <w:rPr>
                <w:rFonts w:ascii="Arial" w:eastAsia="Calibri" w:hAnsi="Arial" w:cs="Arial"/>
              </w:rPr>
              <w:t xml:space="preserve">OVID-19 should </w:t>
            </w:r>
            <w:r w:rsidR="3D9A1937" w:rsidRPr="0A585AF8">
              <w:rPr>
                <w:rFonts w:ascii="Arial" w:eastAsia="Calibri" w:hAnsi="Arial" w:cs="Arial"/>
              </w:rPr>
              <w:t xml:space="preserve">are </w:t>
            </w:r>
            <w:r w:rsidRPr="0A585AF8">
              <w:rPr>
                <w:rFonts w:ascii="Arial" w:eastAsia="Calibri" w:hAnsi="Arial" w:cs="Arial"/>
              </w:rPr>
              <w:t xml:space="preserve">not </w:t>
            </w:r>
            <w:proofErr w:type="spellStart"/>
            <w:r w:rsidRPr="0A585AF8">
              <w:rPr>
                <w:rFonts w:ascii="Arial" w:eastAsia="Calibri" w:hAnsi="Arial" w:cs="Arial"/>
              </w:rPr>
              <w:t>cohorted</w:t>
            </w:r>
            <w:proofErr w:type="spellEnd"/>
            <w:r w:rsidRPr="0A585AF8">
              <w:rPr>
                <w:rFonts w:ascii="Arial" w:eastAsia="Calibri" w:hAnsi="Arial" w:cs="Arial"/>
              </w:rPr>
              <w:t xml:space="preserve"> with residents with confirmed COVID-19.  </w:t>
            </w:r>
          </w:p>
          <w:p w14:paraId="4AFADB8C" w14:textId="34EDC99B" w:rsidR="00B53374" w:rsidRPr="003E5671" w:rsidRDefault="00E96E95" w:rsidP="327FB202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 w:rsidRPr="327FB202">
              <w:rPr>
                <w:rFonts w:ascii="Arial" w:eastAsia="Calibri" w:hAnsi="Arial" w:cs="Arial"/>
              </w:rPr>
              <w:t>C</w:t>
            </w:r>
            <w:r w:rsidR="00584641" w:rsidRPr="327FB202">
              <w:rPr>
                <w:rFonts w:ascii="Arial" w:eastAsia="Calibri" w:hAnsi="Arial" w:cs="Arial"/>
              </w:rPr>
              <w:t>ohort</w:t>
            </w:r>
            <w:r w:rsidRPr="327FB202">
              <w:rPr>
                <w:rFonts w:ascii="Arial" w:eastAsia="Calibri" w:hAnsi="Arial" w:cs="Arial"/>
              </w:rPr>
              <w:t>ed</w:t>
            </w:r>
            <w:proofErr w:type="spellEnd"/>
            <w:r w:rsidR="00584641" w:rsidRPr="327FB202">
              <w:rPr>
                <w:rFonts w:ascii="Arial" w:eastAsia="Calibri" w:hAnsi="Arial" w:cs="Arial"/>
              </w:rPr>
              <w:t xml:space="preserve"> </w:t>
            </w:r>
            <w:r w:rsidR="3AEEE49D" w:rsidRPr="327FB202">
              <w:rPr>
                <w:rFonts w:ascii="Arial" w:eastAsia="Calibri" w:hAnsi="Arial" w:cs="Arial"/>
              </w:rPr>
              <w:t>possible or</w:t>
            </w:r>
            <w:r w:rsidR="00584641" w:rsidRPr="327FB202">
              <w:rPr>
                <w:rFonts w:ascii="Arial" w:eastAsia="Calibri" w:hAnsi="Arial" w:cs="Arial"/>
              </w:rPr>
              <w:t xml:space="preserve"> confirmed </w:t>
            </w:r>
            <w:r w:rsidR="5C6A6774" w:rsidRPr="327FB202">
              <w:rPr>
                <w:rFonts w:ascii="Arial" w:eastAsia="Calibri" w:hAnsi="Arial" w:cs="Arial"/>
              </w:rPr>
              <w:t>residents</w:t>
            </w:r>
            <w:r w:rsidR="00584641" w:rsidRPr="327FB202">
              <w:rPr>
                <w:rFonts w:ascii="Arial" w:eastAsia="Calibri" w:hAnsi="Arial" w:cs="Arial"/>
              </w:rPr>
              <w:t xml:space="preserve"> </w:t>
            </w:r>
            <w:r w:rsidRPr="327FB202">
              <w:rPr>
                <w:rFonts w:ascii="Arial" w:eastAsia="Calibri" w:hAnsi="Arial" w:cs="Arial"/>
              </w:rPr>
              <w:t xml:space="preserve">are not placed </w:t>
            </w:r>
            <w:r w:rsidR="00584641" w:rsidRPr="327FB202">
              <w:rPr>
                <w:rFonts w:ascii="Arial" w:eastAsia="Calibri" w:hAnsi="Arial" w:cs="Arial"/>
              </w:rPr>
              <w:t>next to immunocompromised residents.</w:t>
            </w:r>
          </w:p>
          <w:p w14:paraId="63E0000F" w14:textId="31E5A137" w:rsidR="00B53374" w:rsidRPr="003E5671" w:rsidRDefault="679B71DA" w:rsidP="0A585AF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327FB202">
              <w:rPr>
                <w:rFonts w:ascii="Arial" w:eastAsia="Calibri" w:hAnsi="Arial" w:cs="Arial"/>
              </w:rPr>
              <w:t xml:space="preserve">(Unless they have been cared for in a shared room) 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</w:tcPr>
          <w:p w14:paraId="236F3E4E" w14:textId="77777777" w:rsidR="0027365E" w:rsidRPr="00B442F9" w:rsidRDefault="0027365E" w:rsidP="00BF417B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2B13AA" w14:paraId="29784556" w14:textId="77777777" w:rsidTr="3660A9F3">
        <w:trPr>
          <w:cantSplit/>
          <w:trHeight w:val="996"/>
        </w:trPr>
        <w:tc>
          <w:tcPr>
            <w:tcW w:w="12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42BE07" w14:textId="77777777" w:rsidR="006743BD" w:rsidRDefault="006743BD" w:rsidP="006743B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6743BD">
              <w:rPr>
                <w:rFonts w:ascii="Arial" w:eastAsia="Calibri" w:hAnsi="Arial" w:cs="Arial"/>
                <w:b/>
              </w:rPr>
              <w:t xml:space="preserve">Protective </w:t>
            </w:r>
            <w:proofErr w:type="spellStart"/>
            <w:r w:rsidRPr="006743BD">
              <w:rPr>
                <w:rFonts w:ascii="Arial" w:eastAsia="Calibri" w:hAnsi="Arial" w:cs="Arial"/>
                <w:b/>
              </w:rPr>
              <w:t>cohorting</w:t>
            </w:r>
            <w:proofErr w:type="spellEnd"/>
            <w:r w:rsidRPr="006743BD">
              <w:rPr>
                <w:rFonts w:ascii="Arial" w:eastAsia="Calibri" w:hAnsi="Arial" w:cs="Arial"/>
                <w:b/>
              </w:rPr>
              <w:t xml:space="preserve"> of unexposed residents: </w:t>
            </w:r>
          </w:p>
          <w:p w14:paraId="6C745C09" w14:textId="06578984" w:rsidR="006743BD" w:rsidRPr="006743BD" w:rsidRDefault="006743BD" w:rsidP="0A585AF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A585AF8">
              <w:rPr>
                <w:rFonts w:ascii="Arial" w:eastAsia="Calibri" w:hAnsi="Arial" w:cs="Arial"/>
              </w:rPr>
              <w:t xml:space="preserve">Residents who have not had any exposure to </w:t>
            </w:r>
            <w:r w:rsidR="57BF2F55" w:rsidRPr="0A585AF8">
              <w:rPr>
                <w:rFonts w:ascii="Arial" w:eastAsia="Calibri" w:hAnsi="Arial" w:cs="Arial"/>
              </w:rPr>
              <w:t>a</w:t>
            </w:r>
            <w:r w:rsidRPr="0A585AF8">
              <w:rPr>
                <w:rFonts w:ascii="Arial" w:eastAsia="Calibri" w:hAnsi="Arial" w:cs="Arial"/>
              </w:rPr>
              <w:t xml:space="preserve"> symptomatic case can be </w:t>
            </w:r>
            <w:proofErr w:type="spellStart"/>
            <w:r w:rsidRPr="0A585AF8">
              <w:rPr>
                <w:rFonts w:ascii="Arial" w:eastAsia="Calibri" w:hAnsi="Arial" w:cs="Arial"/>
              </w:rPr>
              <w:t>cohorted</w:t>
            </w:r>
            <w:proofErr w:type="spellEnd"/>
            <w:r w:rsidRPr="0A585AF8">
              <w:rPr>
                <w:rFonts w:ascii="Arial" w:eastAsia="Calibri" w:hAnsi="Arial" w:cs="Arial"/>
              </w:rPr>
              <w:t xml:space="preserve"> separately in another unit within the home away from the cases and exposed contacts. </w:t>
            </w:r>
          </w:p>
          <w:p w14:paraId="534836DF" w14:textId="03DBBB87" w:rsidR="00C51D5C" w:rsidRPr="002B3959" w:rsidRDefault="006743BD" w:rsidP="0A585AF8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A585AF8">
              <w:rPr>
                <w:rFonts w:ascii="Arial" w:eastAsia="Calibri" w:hAnsi="Arial" w:cs="Arial"/>
              </w:rPr>
              <w:t xml:space="preserve">Extremely clinically vulnerable residents </w:t>
            </w:r>
            <w:r w:rsidR="6DE60E2C" w:rsidRPr="0A585AF8">
              <w:rPr>
                <w:rFonts w:ascii="Arial" w:eastAsia="Calibri" w:hAnsi="Arial" w:cs="Arial"/>
              </w:rPr>
              <w:t>are cared for</w:t>
            </w:r>
            <w:r w:rsidRPr="0A585AF8">
              <w:rPr>
                <w:rFonts w:ascii="Arial" w:eastAsia="Calibri" w:hAnsi="Arial" w:cs="Arial"/>
              </w:rPr>
              <w:t xml:space="preserve"> in a single room and</w:t>
            </w:r>
            <w:r w:rsidR="0923556C" w:rsidRPr="0A585AF8">
              <w:rPr>
                <w:rFonts w:ascii="Arial" w:eastAsia="Calibri" w:hAnsi="Arial" w:cs="Arial"/>
              </w:rPr>
              <w:t xml:space="preserve"> do n</w:t>
            </w:r>
            <w:r w:rsidRPr="0A585AF8">
              <w:rPr>
                <w:rFonts w:ascii="Arial" w:eastAsia="Calibri" w:hAnsi="Arial" w:cs="Arial"/>
              </w:rPr>
              <w:t>ot share bathrooms with other residents</w:t>
            </w:r>
            <w:r w:rsidRPr="0A585AF8">
              <w:rPr>
                <w:rFonts w:ascii="Arial" w:eastAsia="Calibri" w:hAnsi="Arial" w:cs="Arial"/>
                <w:b/>
                <w:bCs/>
              </w:rPr>
              <w:t xml:space="preserve">. 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</w:tcPr>
          <w:p w14:paraId="103A5915" w14:textId="77777777" w:rsidR="002B13AA" w:rsidRPr="00B442F9" w:rsidRDefault="002B13AA" w:rsidP="00BF417B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2B13AA" w14:paraId="1C81B0C9" w14:textId="77777777" w:rsidTr="3660A9F3">
        <w:trPr>
          <w:cantSplit/>
          <w:trHeight w:val="257"/>
        </w:trPr>
        <w:tc>
          <w:tcPr>
            <w:tcW w:w="12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5C9630" w14:textId="4B0729DD" w:rsidR="00C51D5C" w:rsidRPr="00B442F9" w:rsidRDefault="00C51D5C" w:rsidP="00C51D5C">
            <w:pPr>
              <w:spacing w:after="0"/>
              <w:rPr>
                <w:rFonts w:ascii="Arial" w:hAnsi="Arial" w:cs="Arial"/>
              </w:rPr>
            </w:pPr>
            <w:r w:rsidRPr="00B442F9">
              <w:rPr>
                <w:rFonts w:ascii="Arial" w:hAnsi="Arial" w:cs="Arial"/>
                <w:b/>
                <w:bCs/>
              </w:rPr>
              <w:t xml:space="preserve">Staff </w:t>
            </w:r>
            <w:proofErr w:type="spellStart"/>
            <w:r w:rsidRPr="00B442F9">
              <w:rPr>
                <w:rFonts w:ascii="Arial" w:hAnsi="Arial" w:cs="Arial"/>
                <w:b/>
                <w:bCs/>
              </w:rPr>
              <w:t>Cohorting</w:t>
            </w:r>
            <w:proofErr w:type="spellEnd"/>
            <w:r w:rsidRPr="00B442F9">
              <w:rPr>
                <w:rFonts w:ascii="Arial" w:hAnsi="Arial" w:cs="Arial"/>
              </w:rPr>
              <w:t>:</w:t>
            </w:r>
          </w:p>
          <w:p w14:paraId="0608AB65" w14:textId="306608C2" w:rsidR="002B13AA" w:rsidRPr="00B442F9" w:rsidRDefault="00C51D5C" w:rsidP="00C51D5C">
            <w:pPr>
              <w:spacing w:after="0"/>
              <w:rPr>
                <w:rFonts w:ascii="Arial" w:hAnsi="Arial" w:cs="Arial"/>
              </w:rPr>
            </w:pPr>
            <w:r w:rsidRPr="0A585AF8">
              <w:rPr>
                <w:rFonts w:ascii="Arial" w:hAnsi="Arial" w:cs="Arial"/>
              </w:rPr>
              <w:t>Dedicated team</w:t>
            </w:r>
            <w:r w:rsidR="00036FE1" w:rsidRPr="0A585AF8">
              <w:rPr>
                <w:rFonts w:ascii="Arial" w:hAnsi="Arial" w:cs="Arial"/>
              </w:rPr>
              <w:t>s</w:t>
            </w:r>
            <w:r w:rsidRPr="0A585AF8">
              <w:rPr>
                <w:rFonts w:ascii="Arial" w:hAnsi="Arial" w:cs="Arial"/>
              </w:rPr>
              <w:t xml:space="preserve"> of staff </w:t>
            </w:r>
            <w:r w:rsidR="00036FE1" w:rsidRPr="0A585AF8">
              <w:rPr>
                <w:rFonts w:ascii="Arial" w:hAnsi="Arial" w:cs="Arial"/>
              </w:rPr>
              <w:t xml:space="preserve">are </w:t>
            </w:r>
            <w:r w:rsidRPr="0A585AF8">
              <w:rPr>
                <w:rFonts w:ascii="Arial" w:hAnsi="Arial" w:cs="Arial"/>
              </w:rPr>
              <w:t>assigned to care fo</w:t>
            </w:r>
            <w:r w:rsidR="6E30F8A5" w:rsidRPr="0A585AF8">
              <w:rPr>
                <w:rFonts w:ascii="Arial" w:hAnsi="Arial" w:cs="Arial"/>
              </w:rPr>
              <w:t>r residents</w:t>
            </w:r>
            <w:r w:rsidRPr="0A585AF8">
              <w:rPr>
                <w:rFonts w:ascii="Arial" w:hAnsi="Arial" w:cs="Arial"/>
              </w:rPr>
              <w:t xml:space="preserve"> in isolation/cohort rooms/areas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</w:tcPr>
          <w:p w14:paraId="612D28C3" w14:textId="77777777" w:rsidR="002B13AA" w:rsidRPr="00B442F9" w:rsidRDefault="002B13AA" w:rsidP="00BF417B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241A37" w14:paraId="049E0B49" w14:textId="77777777" w:rsidTr="3660A9F3">
        <w:trPr>
          <w:cantSplit/>
          <w:trHeight w:val="414"/>
        </w:trPr>
        <w:tc>
          <w:tcPr>
            <w:tcW w:w="1526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DBDB" w:themeFill="accent2" w:themeFillTint="33"/>
          </w:tcPr>
          <w:p w14:paraId="7C488187" w14:textId="07BEFE6E" w:rsidR="00241A37" w:rsidRPr="00B442F9" w:rsidRDefault="00241A37" w:rsidP="00BF417B">
            <w:pPr>
              <w:spacing w:after="0"/>
              <w:rPr>
                <w:rFonts w:ascii="Arial" w:eastAsia="Calibri" w:hAnsi="Arial" w:cs="Arial"/>
              </w:rPr>
            </w:pPr>
            <w:r w:rsidRPr="000814C2">
              <w:rPr>
                <w:rStyle w:val="Strong"/>
                <w:rFonts w:ascii="Arial" w:hAnsi="Arial" w:cs="Arial"/>
              </w:rPr>
              <w:t xml:space="preserve">Daily Monitoring </w:t>
            </w:r>
          </w:p>
        </w:tc>
      </w:tr>
      <w:tr w:rsidR="002B13AA" w14:paraId="635DD3FE" w14:textId="77777777" w:rsidTr="3660A9F3">
        <w:trPr>
          <w:cantSplit/>
          <w:trHeight w:val="414"/>
        </w:trPr>
        <w:tc>
          <w:tcPr>
            <w:tcW w:w="12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F5EF8C" w14:textId="69A2F183" w:rsidR="004463D6" w:rsidRPr="004463D6" w:rsidRDefault="00196155" w:rsidP="00793595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320C9D0">
              <w:rPr>
                <w:rStyle w:val="Strong"/>
                <w:rFonts w:ascii="Arial" w:hAnsi="Arial" w:cs="Arial"/>
                <w:b w:val="0"/>
                <w:bCs w:val="0"/>
              </w:rPr>
              <w:t xml:space="preserve">Implement monitoring of </w:t>
            </w:r>
            <w:r w:rsidR="4C55B98B" w:rsidRPr="0320C9D0">
              <w:rPr>
                <w:rStyle w:val="Strong"/>
                <w:rFonts w:ascii="Arial" w:hAnsi="Arial" w:cs="Arial"/>
                <w:b w:val="0"/>
                <w:bCs w:val="0"/>
              </w:rPr>
              <w:t xml:space="preserve">residents for symptoms of </w:t>
            </w:r>
            <w:r w:rsidRPr="0320C9D0">
              <w:rPr>
                <w:rStyle w:val="Strong"/>
                <w:rFonts w:ascii="Arial" w:hAnsi="Arial" w:cs="Arial"/>
                <w:b w:val="0"/>
                <w:bCs w:val="0"/>
              </w:rPr>
              <w:t xml:space="preserve">COVID-19 </w:t>
            </w:r>
          </w:p>
          <w:p w14:paraId="3667D0BC" w14:textId="08CE88FF" w:rsidR="00C51D5C" w:rsidRPr="00B442F9" w:rsidRDefault="00196155" w:rsidP="00793595">
            <w:pPr>
              <w:spacing w:after="0" w:line="240" w:lineRule="auto"/>
              <w:rPr>
                <w:rFonts w:ascii="Arial" w:hAnsi="Arial" w:cs="Arial"/>
                <w:b/>
                <w:bCs/>
                <w:color w:val="222222"/>
              </w:rPr>
            </w:pPr>
            <w:r w:rsidRPr="327FB202">
              <w:rPr>
                <w:rStyle w:val="Strong"/>
                <w:rFonts w:ascii="Arial" w:hAnsi="Arial" w:cs="Arial"/>
                <w:b w:val="0"/>
                <w:bCs w:val="0"/>
              </w:rPr>
              <w:t xml:space="preserve">Immediately report residents with fever or </w:t>
            </w:r>
            <w:r w:rsidR="6139C10B" w:rsidRPr="327FB202">
              <w:rPr>
                <w:rStyle w:val="Strong"/>
                <w:rFonts w:ascii="Arial" w:hAnsi="Arial" w:cs="Arial"/>
                <w:b w:val="0"/>
                <w:bCs w:val="0"/>
              </w:rPr>
              <w:t xml:space="preserve">new </w:t>
            </w:r>
            <w:r w:rsidRPr="327FB202">
              <w:rPr>
                <w:rStyle w:val="Strong"/>
                <w:rFonts w:ascii="Arial" w:hAnsi="Arial" w:cs="Arial"/>
                <w:b w:val="0"/>
                <w:bCs w:val="0"/>
              </w:rPr>
              <w:t xml:space="preserve">respiratory symptoms to </w:t>
            </w:r>
            <w:r w:rsidR="47FD3C8D" w:rsidRPr="327FB202">
              <w:rPr>
                <w:rStyle w:val="Strong"/>
                <w:rFonts w:ascii="Arial" w:hAnsi="Arial" w:cs="Arial"/>
                <w:b w:val="0"/>
                <w:bCs w:val="0"/>
              </w:rPr>
              <w:t>local HPT</w:t>
            </w:r>
            <w:r w:rsidR="250BA37E" w:rsidRPr="327FB202">
              <w:rPr>
                <w:rStyle w:val="Strong"/>
                <w:rFonts w:ascii="Arial" w:hAnsi="Arial" w:cs="Arial"/>
                <w:b w:val="0"/>
                <w:bCs w:val="0"/>
              </w:rPr>
              <w:t xml:space="preserve"> and segregated as above 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</w:tcPr>
          <w:p w14:paraId="1B77F0CE" w14:textId="77777777" w:rsidR="002B13AA" w:rsidRPr="00B442F9" w:rsidRDefault="002B13AA" w:rsidP="00BF417B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100998" w:rsidRPr="002E727F" w14:paraId="58F70D4E" w14:textId="77777777" w:rsidTr="3660A9F3">
        <w:trPr>
          <w:cantSplit/>
          <w:trHeight w:val="261"/>
        </w:trPr>
        <w:tc>
          <w:tcPr>
            <w:tcW w:w="1526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3EB5A13A" w14:textId="3E044601" w:rsidR="00100998" w:rsidRPr="002E727F" w:rsidRDefault="00036FE1" w:rsidP="00793595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Personal Protective Equipment (PPE)</w:t>
            </w:r>
          </w:p>
        </w:tc>
      </w:tr>
      <w:tr w:rsidR="00E602F4" w:rsidRPr="002E727F" w14:paraId="230B3D8B" w14:textId="77777777" w:rsidTr="3660A9F3">
        <w:trPr>
          <w:cantSplit/>
          <w:trHeight w:val="1984"/>
        </w:trPr>
        <w:tc>
          <w:tcPr>
            <w:tcW w:w="6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3A3252" w14:textId="47D067CE" w:rsidR="00C75F8F" w:rsidRDefault="00C75F8F" w:rsidP="008A22D9">
            <w:pPr>
              <w:spacing w:line="240" w:lineRule="auto"/>
              <w:textAlignment w:val="top"/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</w:pPr>
            <w:r w:rsidRPr="0320C9D0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 xml:space="preserve">Staff are wearing PPE </w:t>
            </w:r>
            <w:r w:rsidR="00A37764" w:rsidRPr="0320C9D0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>appropriately.</w:t>
            </w:r>
          </w:p>
          <w:p w14:paraId="261E4EB4" w14:textId="356D46B3" w:rsidR="00E5125D" w:rsidRDefault="39EA4970" w:rsidP="008A22D9">
            <w:pPr>
              <w:spacing w:line="240" w:lineRule="auto"/>
              <w:textAlignment w:val="top"/>
            </w:pPr>
            <w:r w:rsidRPr="0320C9D0">
              <w:rPr>
                <w:rFonts w:ascii="Arial" w:eastAsia="Arial" w:hAnsi="Arial" w:cs="Arial"/>
              </w:rPr>
              <w:t>When providing close personal care in direct contact with the resident(s) (e.g. touching) OR within 2 metres of any resident who is coughing</w:t>
            </w:r>
          </w:p>
          <w:p w14:paraId="590D79A4" w14:textId="026F84A8" w:rsidR="00E5125D" w:rsidRDefault="00E5125D" w:rsidP="008A22D9">
            <w:pPr>
              <w:spacing w:line="240" w:lineRule="auto"/>
              <w:textAlignment w:val="top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320C9D0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 xml:space="preserve"> </w:t>
            </w:r>
            <w:r w:rsidRPr="0320C9D0">
              <w:rPr>
                <w:rFonts w:ascii="Arial" w:eastAsia="Times New Roman" w:hAnsi="Arial" w:cs="Arial"/>
                <w:color w:val="222222"/>
                <w:lang w:eastAsia="en-GB"/>
              </w:rPr>
              <w:t xml:space="preserve">or </w:t>
            </w:r>
          </w:p>
          <w:p w14:paraId="7177F8C9" w14:textId="43ACD8FF" w:rsidR="00E602F4" w:rsidRDefault="00E5125D" w:rsidP="008A22D9">
            <w:pPr>
              <w:spacing w:line="240" w:lineRule="auto"/>
              <w:textAlignment w:val="top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320C9D0">
              <w:rPr>
                <w:rFonts w:ascii="Arial" w:eastAsia="Times New Roman" w:hAnsi="Arial" w:cs="Arial"/>
                <w:color w:val="222222"/>
                <w:lang w:eastAsia="en-GB"/>
              </w:rPr>
              <w:t>When obtaining Covid-19 Nose and throat swabs</w:t>
            </w:r>
          </w:p>
          <w:p w14:paraId="592A8865" w14:textId="6A338EE0" w:rsidR="0033567E" w:rsidRPr="0033567E" w:rsidRDefault="254A3114" w:rsidP="0320C9D0">
            <w:pPr>
              <w:spacing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320C9D0">
              <w:rPr>
                <w:rFonts w:ascii="Arial" w:eastAsia="Times New Roman" w:hAnsi="Arial" w:cs="Arial"/>
                <w:color w:val="222222"/>
                <w:lang w:eastAsia="en-GB"/>
              </w:rPr>
              <w:t>or</w:t>
            </w:r>
          </w:p>
          <w:p w14:paraId="00E99230" w14:textId="31772FF5" w:rsidR="0033567E" w:rsidRPr="0033567E" w:rsidRDefault="3A6B5CBF" w:rsidP="459BC7FD">
            <w:pPr>
              <w:spacing w:line="240" w:lineRule="auto"/>
            </w:pPr>
            <w:r w:rsidRPr="0320C9D0">
              <w:rPr>
                <w:rFonts w:ascii="Arial" w:eastAsia="Arial" w:hAnsi="Arial" w:cs="Arial"/>
                <w:sz w:val="20"/>
                <w:szCs w:val="20"/>
              </w:rPr>
              <w:t>When within 2 metres of a resident but not delivering personal care or needing to touch them, and there is no one within 2 metres who has a cough</w:t>
            </w:r>
            <w:r w:rsidRPr="0320C9D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3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71ED6B" w14:textId="77777777" w:rsidR="00C75F8F" w:rsidRDefault="00C75F8F" w:rsidP="0028569A">
            <w:pPr>
              <w:rPr>
                <w:rFonts w:ascii="Arial" w:eastAsia="Times New Roman" w:hAnsi="Arial" w:cs="Arial"/>
                <w:color w:val="222222"/>
                <w:u w:val="single"/>
                <w:lang w:eastAsia="en-GB"/>
              </w:rPr>
            </w:pPr>
          </w:p>
          <w:p w14:paraId="1416E0B2" w14:textId="604C6530" w:rsidR="0028569A" w:rsidRDefault="0028569A" w:rsidP="0028569A">
            <w:pPr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A585AF8">
              <w:rPr>
                <w:rFonts w:ascii="Arial" w:eastAsia="Times New Roman" w:hAnsi="Arial" w:cs="Arial"/>
                <w:color w:val="222222"/>
                <w:u w:val="single"/>
                <w:lang w:eastAsia="en-GB"/>
              </w:rPr>
              <w:t>Gloves</w:t>
            </w: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 (single use</w:t>
            </w:r>
            <w:r w:rsidR="5005A95C" w:rsidRPr="0A585AF8">
              <w:rPr>
                <w:rFonts w:ascii="Arial" w:eastAsia="Times New Roman" w:hAnsi="Arial" w:cs="Arial"/>
                <w:color w:val="222222"/>
                <w:lang w:eastAsia="en-GB"/>
              </w:rPr>
              <w:t>), Apron</w:t>
            </w: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 (single use), </w:t>
            </w:r>
            <w:r w:rsidRPr="0A585AF8">
              <w:rPr>
                <w:rFonts w:ascii="Arial" w:eastAsia="Times New Roman" w:hAnsi="Arial" w:cs="Arial"/>
                <w:color w:val="222222"/>
                <w:u w:val="single"/>
                <w:lang w:eastAsia="en-GB"/>
              </w:rPr>
              <w:t xml:space="preserve">Fluid resistant surgical </w:t>
            </w:r>
            <w:r w:rsidR="19B72E45" w:rsidRPr="0A585AF8">
              <w:rPr>
                <w:rFonts w:ascii="Arial" w:eastAsia="Times New Roman" w:hAnsi="Arial" w:cs="Arial"/>
                <w:color w:val="222222"/>
                <w:u w:val="single"/>
                <w:lang w:eastAsia="en-GB"/>
              </w:rPr>
              <w:t xml:space="preserve">facemask </w:t>
            </w:r>
            <w:r w:rsidR="59381A6F" w:rsidRPr="0A585AF8">
              <w:rPr>
                <w:rFonts w:ascii="Arial" w:eastAsia="Times New Roman" w:hAnsi="Arial" w:cs="Arial"/>
                <w:color w:val="222222"/>
                <w:u w:val="single"/>
                <w:lang w:eastAsia="en-GB"/>
              </w:rPr>
              <w:t xml:space="preserve">(FRSM) </w:t>
            </w: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>(sessional use), Eye protection (risk assess, sessional use)</w:t>
            </w:r>
          </w:p>
          <w:p w14:paraId="5ABF2C43" w14:textId="77777777" w:rsidR="00E5125D" w:rsidRDefault="00E5125D" w:rsidP="00C22BE9">
            <w:pPr>
              <w:rPr>
                <w:rFonts w:ascii="Arial" w:eastAsia="Times New Roman" w:hAnsi="Arial" w:cs="Arial"/>
                <w:color w:val="222222"/>
                <w:u w:val="single"/>
                <w:lang w:eastAsia="en-GB"/>
              </w:rPr>
            </w:pPr>
          </w:p>
          <w:p w14:paraId="51B58092" w14:textId="10FAEB94" w:rsidR="0320C9D0" w:rsidRDefault="0320C9D0" w:rsidP="0320C9D0">
            <w:pPr>
              <w:rPr>
                <w:rFonts w:ascii="Arial" w:eastAsia="Times New Roman" w:hAnsi="Arial" w:cs="Arial"/>
                <w:color w:val="222222"/>
                <w:u w:val="single"/>
                <w:lang w:eastAsia="en-GB"/>
              </w:rPr>
            </w:pPr>
          </w:p>
          <w:p w14:paraId="7C57F29E" w14:textId="0578291C" w:rsidR="00E602F4" w:rsidRDefault="1917156B" w:rsidP="0028569A">
            <w:pPr>
              <w:spacing w:line="240" w:lineRule="auto"/>
              <w:textAlignment w:val="top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320C9D0">
              <w:rPr>
                <w:rFonts w:ascii="Arial" w:eastAsia="Times New Roman" w:hAnsi="Arial" w:cs="Arial"/>
                <w:color w:val="222222"/>
                <w:lang w:eastAsia="en-GB"/>
              </w:rPr>
              <w:t xml:space="preserve">Surgical facemask </w:t>
            </w:r>
          </w:p>
          <w:p w14:paraId="22404864" w14:textId="2D62D270" w:rsidR="00997751" w:rsidRPr="00675EC2" w:rsidRDefault="00997751" w:rsidP="0320C9D0">
            <w:pPr>
              <w:spacing w:line="240" w:lineRule="auto"/>
              <w:textAlignment w:val="top"/>
              <w:rPr>
                <w:rFonts w:ascii="Arial" w:eastAsia="Times New Roman" w:hAnsi="Arial" w:cs="Arial"/>
                <w:color w:val="222222"/>
                <w:lang w:eastAsia="en-GB"/>
              </w:rPr>
            </w:pP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</w:tcPr>
          <w:p w14:paraId="1725DFE6" w14:textId="77777777" w:rsidR="00E602F4" w:rsidRPr="002E727F" w:rsidRDefault="00E602F4" w:rsidP="00A879BF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C51D5C" w:rsidRPr="002E727F" w14:paraId="176A26BC" w14:textId="77777777" w:rsidTr="3660A9F3">
        <w:trPr>
          <w:cantSplit/>
          <w:trHeight w:val="520"/>
        </w:trPr>
        <w:tc>
          <w:tcPr>
            <w:tcW w:w="12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C9A92" w14:textId="77777777" w:rsidR="00BF1F4C" w:rsidRDefault="00BF1F4C" w:rsidP="00C51D5C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>Staff carrying out AGP’s wear appropriate PPE</w:t>
            </w:r>
          </w:p>
          <w:p w14:paraId="7A0B6279" w14:textId="7CAF8A62" w:rsidR="00C51D5C" w:rsidRPr="002E727F" w:rsidRDefault="00036FE1" w:rsidP="00C51D5C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>A</w:t>
            </w:r>
            <w:r w:rsidR="0012530C" w:rsidRPr="0A585AF8">
              <w:rPr>
                <w:rFonts w:ascii="Arial" w:eastAsia="Times New Roman" w:hAnsi="Arial" w:cs="Arial"/>
                <w:color w:val="222222"/>
                <w:lang w:eastAsia="en-GB"/>
              </w:rPr>
              <w:t>n</w:t>
            </w:r>
            <w:r w:rsidR="00C51D5C"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 FFP respirator </w:t>
            </w:r>
            <w:r w:rsidR="248EE7C3" w:rsidRPr="0A585AF8">
              <w:rPr>
                <w:rFonts w:ascii="Arial" w:eastAsia="Times New Roman" w:hAnsi="Arial" w:cs="Arial"/>
                <w:color w:val="222222"/>
                <w:lang w:eastAsia="en-GB"/>
              </w:rPr>
              <w:t>and gown</w:t>
            </w:r>
            <w:r w:rsidR="00C51D5C" w:rsidRPr="0A585AF8">
              <w:rPr>
                <w:rFonts w:ascii="Arial" w:eastAsia="Times New Roman" w:hAnsi="Arial" w:cs="Arial"/>
                <w:color w:val="222222"/>
                <w:lang w:eastAsia="en-GB"/>
              </w:rPr>
              <w:t>/coveral</w:t>
            </w:r>
            <w:r w:rsidR="002D305E" w:rsidRPr="0A585AF8">
              <w:rPr>
                <w:rFonts w:ascii="Arial" w:eastAsia="Times New Roman" w:hAnsi="Arial" w:cs="Arial"/>
                <w:color w:val="222222"/>
                <w:lang w:eastAsia="en-GB"/>
              </w:rPr>
              <w:t>ls</w:t>
            </w: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 </w:t>
            </w:r>
            <w:r w:rsidR="76B8D968"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are worn when carrying out AGP’s </w:t>
            </w:r>
          </w:p>
          <w:p w14:paraId="204F28FB" w14:textId="609C439D" w:rsidR="00C51D5C" w:rsidRPr="002E727F" w:rsidRDefault="00C51D5C" w:rsidP="2D222DDB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2D222DDB">
              <w:rPr>
                <w:rFonts w:ascii="Arial" w:eastAsia="Times New Roman" w:hAnsi="Arial" w:cs="Arial"/>
                <w:color w:val="222222"/>
                <w:lang w:eastAsia="en-GB"/>
              </w:rPr>
              <w:t xml:space="preserve">Where an AGP is a single procedure, PPE is single use </w:t>
            </w:r>
          </w:p>
          <w:p w14:paraId="4F56E9B0" w14:textId="6BC5FF38" w:rsidR="00C51D5C" w:rsidRPr="002E727F" w:rsidRDefault="117B2DDC" w:rsidP="2D222DDB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2D222DDB">
              <w:rPr>
                <w:rFonts w:ascii="Arial" w:eastAsia="Times New Roman" w:hAnsi="Arial" w:cs="Arial"/>
                <w:color w:val="222222"/>
                <w:lang w:eastAsia="en-GB"/>
              </w:rPr>
              <w:t>Staff who carry out AG</w:t>
            </w:r>
            <w:r w:rsidR="6154C952" w:rsidRPr="2D222DDB">
              <w:rPr>
                <w:rFonts w:ascii="Arial" w:eastAsia="Times New Roman" w:hAnsi="Arial" w:cs="Arial"/>
                <w:color w:val="222222"/>
                <w:lang w:eastAsia="en-GB"/>
              </w:rPr>
              <w:t>P’</w:t>
            </w:r>
            <w:r w:rsidRPr="2D222DDB">
              <w:rPr>
                <w:rFonts w:ascii="Arial" w:eastAsia="Times New Roman" w:hAnsi="Arial" w:cs="Arial"/>
                <w:color w:val="222222"/>
                <w:lang w:eastAsia="en-GB"/>
              </w:rPr>
              <w:t>s and need to wear an FFP3 mask must be have been fit tested and carry out a fit check when putting on the mask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</w:tcPr>
          <w:p w14:paraId="544FE0A6" w14:textId="77777777" w:rsidR="00C51D5C" w:rsidRPr="002E727F" w:rsidRDefault="00C51D5C" w:rsidP="00A879BF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2B13AA" w:rsidRPr="002E727F" w14:paraId="0EA7C2EB" w14:textId="77777777" w:rsidTr="3660A9F3">
        <w:trPr>
          <w:cantSplit/>
          <w:trHeight w:val="1075"/>
        </w:trPr>
        <w:tc>
          <w:tcPr>
            <w:tcW w:w="12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67B71E" w14:textId="063E7BD4" w:rsidR="00B442F9" w:rsidRPr="002E727F" w:rsidRDefault="002B13AA" w:rsidP="002F6263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A585AF8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lastRenderedPageBreak/>
              <w:t xml:space="preserve">PPE </w:t>
            </w:r>
            <w:r w:rsidR="378B054C" w:rsidRPr="0A585AF8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>is</w:t>
            </w:r>
            <w:r w:rsidR="6EAE2850" w:rsidRPr="0A585AF8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>:</w:t>
            </w:r>
          </w:p>
          <w:p w14:paraId="3F027BCE" w14:textId="628C3936" w:rsidR="002B13AA" w:rsidRPr="00036FE1" w:rsidRDefault="44942DC9" w:rsidP="0A585A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top"/>
              <w:rPr>
                <w:rFonts w:eastAsiaTheme="minorEastAsia"/>
                <w:color w:val="222222"/>
                <w:lang w:eastAsia="en-GB"/>
              </w:rPr>
            </w:pP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>a</w:t>
            </w:r>
            <w:r w:rsidR="002B13AA" w:rsidRPr="0A585AF8">
              <w:rPr>
                <w:rFonts w:ascii="Arial" w:eastAsia="Times New Roman" w:hAnsi="Arial" w:cs="Arial"/>
                <w:color w:val="222222"/>
                <w:lang w:eastAsia="en-GB"/>
              </w:rPr>
              <w:t>vailable at point of use</w:t>
            </w:r>
            <w:r w:rsidR="00036FE1"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 and s</w:t>
            </w:r>
            <w:r w:rsidR="002B13AA" w:rsidRPr="0A585AF8">
              <w:rPr>
                <w:rFonts w:ascii="Arial" w:eastAsia="Times New Roman" w:hAnsi="Arial" w:cs="Arial"/>
                <w:color w:val="222222"/>
                <w:lang w:eastAsia="en-GB"/>
              </w:rPr>
              <w:t>tored in a clean dry area</w:t>
            </w:r>
          </w:p>
          <w:p w14:paraId="0709DB4C" w14:textId="46ACE360" w:rsidR="00B442F9" w:rsidRPr="002E727F" w:rsidRDefault="002B13AA" w:rsidP="007628A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6E0EB9F9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>Staff</w:t>
            </w:r>
            <w:r w:rsidR="00036FE1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 xml:space="preserve">: </w:t>
            </w:r>
            <w:r w:rsidRPr="6E0EB9F9">
              <w:rPr>
                <w:rFonts w:ascii="Arial" w:eastAsia="Times New Roman" w:hAnsi="Arial" w:cs="Arial"/>
                <w:color w:val="222222"/>
                <w:lang w:eastAsia="en-GB"/>
              </w:rPr>
              <w:t xml:space="preserve"> </w:t>
            </w:r>
          </w:p>
          <w:p w14:paraId="7BDF3F85" w14:textId="238B652A" w:rsidR="002B13AA" w:rsidRPr="002E727F" w:rsidRDefault="00036FE1" w:rsidP="6A2A2F4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top"/>
              <w:rPr>
                <w:rFonts w:eastAsiaTheme="minorEastAsia"/>
                <w:color w:val="222222"/>
                <w:lang w:eastAsia="en-GB"/>
              </w:rPr>
            </w:pPr>
            <w:r w:rsidRPr="6A2A2F4B">
              <w:rPr>
                <w:rFonts w:ascii="Arial" w:eastAsia="Times New Roman" w:hAnsi="Arial" w:cs="Arial"/>
                <w:color w:val="222222"/>
                <w:lang w:eastAsia="en-GB"/>
              </w:rPr>
              <w:t xml:space="preserve">are </w:t>
            </w:r>
            <w:r w:rsidR="002B13AA" w:rsidRPr="6A2A2F4B">
              <w:rPr>
                <w:rFonts w:ascii="Arial" w:eastAsia="Times New Roman" w:hAnsi="Arial" w:cs="Arial"/>
                <w:color w:val="222222"/>
                <w:lang w:eastAsia="en-GB"/>
              </w:rPr>
              <w:t xml:space="preserve">trained on </w:t>
            </w:r>
            <w:r w:rsidRPr="6A2A2F4B">
              <w:rPr>
                <w:rFonts w:ascii="Arial" w:eastAsia="Times New Roman" w:hAnsi="Arial" w:cs="Arial"/>
                <w:color w:val="222222"/>
                <w:lang w:eastAsia="en-GB"/>
              </w:rPr>
              <w:t xml:space="preserve">putting on and </w:t>
            </w:r>
            <w:r w:rsidR="0AED423D" w:rsidRPr="6A2A2F4B">
              <w:rPr>
                <w:rFonts w:ascii="Arial" w:eastAsia="Times New Roman" w:hAnsi="Arial" w:cs="Arial"/>
                <w:color w:val="222222"/>
                <w:lang w:eastAsia="en-GB"/>
              </w:rPr>
              <w:t>removing PPE</w:t>
            </w:r>
            <w:r w:rsidR="002B13AA" w:rsidRPr="6A2A2F4B">
              <w:rPr>
                <w:rFonts w:ascii="Arial" w:eastAsia="Times New Roman" w:hAnsi="Arial" w:cs="Arial"/>
                <w:color w:val="222222"/>
                <w:lang w:eastAsia="en-GB"/>
              </w:rPr>
              <w:t xml:space="preserve">. </w:t>
            </w:r>
          </w:p>
          <w:p w14:paraId="3E94D5CA" w14:textId="202E942E" w:rsidR="002B13AA" w:rsidRPr="002E727F" w:rsidRDefault="002B13AA" w:rsidP="6E0EB9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top"/>
              <w:rPr>
                <w:rFonts w:eastAsiaTheme="minorEastAsia"/>
                <w:color w:val="222222"/>
                <w:lang w:eastAsia="en-GB"/>
              </w:rPr>
            </w:pPr>
            <w:r w:rsidRPr="6E0EB9F9">
              <w:rPr>
                <w:rFonts w:ascii="Arial" w:eastAsia="Times New Roman" w:hAnsi="Arial" w:cs="Arial"/>
                <w:color w:val="222222"/>
                <w:lang w:eastAsia="en-GB"/>
              </w:rPr>
              <w:t>know what PPE they should wear for each setting and context</w:t>
            </w:r>
          </w:p>
          <w:p w14:paraId="6EDA859D" w14:textId="35F76A93" w:rsidR="002B13AA" w:rsidRPr="002E727F" w:rsidRDefault="002B13AA" w:rsidP="6E0EB9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top"/>
              <w:rPr>
                <w:rFonts w:eastAsiaTheme="minorEastAsia"/>
                <w:color w:val="222222"/>
                <w:lang w:eastAsia="en-GB"/>
              </w:rPr>
            </w:pPr>
            <w:r w:rsidRPr="6E0EB9F9">
              <w:rPr>
                <w:rFonts w:ascii="Arial" w:eastAsia="Times New Roman" w:hAnsi="Arial" w:cs="Arial"/>
                <w:color w:val="222222"/>
                <w:lang w:eastAsia="en-GB"/>
              </w:rPr>
              <w:t>have access to the PPE that protects them for the appropriate setting and context</w:t>
            </w:r>
          </w:p>
          <w:p w14:paraId="111B54F1" w14:textId="1C190F54" w:rsidR="00B442F9" w:rsidRPr="002E727F" w:rsidRDefault="00B442F9" w:rsidP="007628A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</w:pPr>
            <w:r w:rsidRPr="0A585AF8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>Single use</w:t>
            </w:r>
            <w:r w:rsidR="35E7720D" w:rsidRPr="0A585AF8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 xml:space="preserve"> </w:t>
            </w:r>
            <w:r w:rsidR="0B2C63AC" w:rsidRPr="0A585AF8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>and Sessional</w:t>
            </w:r>
            <w:r w:rsidRPr="0A585AF8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 xml:space="preserve"> use </w:t>
            </w:r>
          </w:p>
          <w:p w14:paraId="5044D311" w14:textId="481B91F5" w:rsidR="002B13AA" w:rsidRPr="002E727F" w:rsidRDefault="002B13AA" w:rsidP="007628A6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Gloves and aprons are single use as per </w:t>
            </w:r>
            <w:hyperlink r:id="rId16">
              <w:r w:rsidR="00B442F9" w:rsidRPr="0A585AF8">
                <w:rPr>
                  <w:rStyle w:val="Hyperlink"/>
                  <w:rFonts w:ascii="Arial" w:eastAsia="Times New Roman" w:hAnsi="Arial" w:cs="Arial"/>
                  <w:lang w:eastAsia="en-GB"/>
                </w:rPr>
                <w:t>SICP's</w:t>
              </w:r>
            </w:hyperlink>
            <w:r w:rsidR="00B442F9"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 </w:t>
            </w: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with disposal after each </w:t>
            </w:r>
            <w:r w:rsidR="20438E7F"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resident </w:t>
            </w:r>
            <w:r w:rsidR="2D24986B" w:rsidRPr="0A585AF8">
              <w:rPr>
                <w:rFonts w:ascii="Arial" w:eastAsia="Times New Roman" w:hAnsi="Arial" w:cs="Arial"/>
                <w:color w:val="222222"/>
                <w:lang w:eastAsia="en-GB"/>
              </w:rPr>
              <w:t>c</w:t>
            </w: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>ontact</w:t>
            </w:r>
            <w:r w:rsidR="00036FE1" w:rsidRPr="0A585AF8">
              <w:rPr>
                <w:rFonts w:ascii="Arial" w:eastAsia="Times New Roman" w:hAnsi="Arial" w:cs="Arial"/>
                <w:color w:val="222222"/>
                <w:lang w:eastAsia="en-GB"/>
              </w:rPr>
              <w:t>, task or procedure</w:t>
            </w:r>
          </w:p>
          <w:p w14:paraId="6FAFF9BF" w14:textId="088AA36C" w:rsidR="002B13AA" w:rsidRPr="002E727F" w:rsidRDefault="002B13AA" w:rsidP="00B442F9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2E727F">
              <w:rPr>
                <w:rFonts w:ascii="Arial" w:eastAsia="Times New Roman" w:hAnsi="Arial" w:cs="Arial"/>
                <w:color w:val="222222"/>
                <w:lang w:eastAsia="en-GB"/>
              </w:rPr>
              <w:t>F</w:t>
            </w:r>
            <w:r w:rsidR="00036FE1">
              <w:rPr>
                <w:rFonts w:ascii="Arial" w:eastAsia="Times New Roman" w:hAnsi="Arial" w:cs="Arial"/>
                <w:color w:val="222222"/>
                <w:lang w:eastAsia="en-GB"/>
              </w:rPr>
              <w:t xml:space="preserve">RSM </w:t>
            </w:r>
            <w:r w:rsidRPr="002E727F">
              <w:rPr>
                <w:rFonts w:ascii="Arial" w:eastAsia="Times New Roman" w:hAnsi="Arial" w:cs="Arial"/>
                <w:color w:val="222222"/>
                <w:lang w:eastAsia="en-GB"/>
              </w:rPr>
              <w:t xml:space="preserve">and eye protection </w:t>
            </w:r>
            <w:r w:rsidR="00036FE1">
              <w:rPr>
                <w:rFonts w:ascii="Arial" w:eastAsia="Times New Roman" w:hAnsi="Arial" w:cs="Arial"/>
                <w:color w:val="222222"/>
                <w:lang w:eastAsia="en-GB"/>
              </w:rPr>
              <w:t>may</w:t>
            </w:r>
            <w:r w:rsidR="00036FE1" w:rsidRPr="002E727F">
              <w:rPr>
                <w:rFonts w:ascii="Arial" w:eastAsia="Times New Roman" w:hAnsi="Arial" w:cs="Arial"/>
                <w:color w:val="222222"/>
                <w:lang w:eastAsia="en-GB"/>
              </w:rPr>
              <w:t xml:space="preserve"> </w:t>
            </w:r>
            <w:r w:rsidRPr="002E727F">
              <w:rPr>
                <w:rFonts w:ascii="Arial" w:eastAsia="Times New Roman" w:hAnsi="Arial" w:cs="Arial"/>
                <w:color w:val="222222"/>
                <w:lang w:eastAsia="en-GB"/>
              </w:rPr>
              <w:t xml:space="preserve">be used for a session of work 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</w:tcPr>
          <w:p w14:paraId="248147AF" w14:textId="77777777" w:rsidR="002B13AA" w:rsidRPr="002E727F" w:rsidRDefault="002B13AA" w:rsidP="00A879BF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100998" w:rsidRPr="002E727F" w14:paraId="32FAA23A" w14:textId="77777777" w:rsidTr="3660A9F3">
        <w:trPr>
          <w:cantSplit/>
          <w:trHeight w:val="285"/>
        </w:trPr>
        <w:tc>
          <w:tcPr>
            <w:tcW w:w="1526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14:paraId="54ED69A4" w14:textId="77777777" w:rsidR="00100998" w:rsidRPr="002E727F" w:rsidRDefault="00100998" w:rsidP="00BF417B">
            <w:pPr>
              <w:spacing w:after="0"/>
              <w:rPr>
                <w:rFonts w:ascii="Arial" w:eastAsia="Calibri" w:hAnsi="Arial" w:cs="Arial"/>
              </w:rPr>
            </w:pPr>
            <w:r w:rsidRPr="002E727F">
              <w:rPr>
                <w:rFonts w:ascii="Arial" w:eastAsia="Calibri" w:hAnsi="Arial" w:cs="Arial"/>
                <w:b/>
              </w:rPr>
              <w:t>Safe Management of Care Equipment</w:t>
            </w:r>
          </w:p>
        </w:tc>
      </w:tr>
      <w:tr w:rsidR="002B13AA" w:rsidRPr="002E727F" w14:paraId="4222CF23" w14:textId="77777777" w:rsidTr="3660A9F3">
        <w:trPr>
          <w:cantSplit/>
          <w:trHeight w:val="316"/>
        </w:trPr>
        <w:tc>
          <w:tcPr>
            <w:tcW w:w="12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21591B" w14:textId="0B5F15EA" w:rsidR="00B442F9" w:rsidRPr="002E727F" w:rsidRDefault="00B442F9" w:rsidP="00793595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2E727F">
              <w:rPr>
                <w:rFonts w:ascii="Arial" w:eastAsia="Times New Roman" w:hAnsi="Arial" w:cs="Arial"/>
                <w:color w:val="222222"/>
                <w:lang w:eastAsia="en-GB"/>
              </w:rPr>
              <w:t>Single-use items are in use where possible</w:t>
            </w:r>
          </w:p>
          <w:p w14:paraId="6EB2368C" w14:textId="25FA9272" w:rsidR="002B13AA" w:rsidRPr="002E727F" w:rsidRDefault="002B13AA" w:rsidP="00793595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>Dedicated</w:t>
            </w:r>
            <w:r w:rsidR="00EF4E9B" w:rsidRPr="0A585AF8">
              <w:rPr>
                <w:rFonts w:ascii="Arial" w:eastAsia="Times New Roman" w:hAnsi="Arial" w:cs="Arial"/>
                <w:color w:val="222222"/>
                <w:lang w:eastAsia="en-GB"/>
              </w:rPr>
              <w:t>,</w:t>
            </w: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 reusable</w:t>
            </w:r>
            <w:r w:rsidR="00EF4E9B" w:rsidRPr="0A585AF8">
              <w:rPr>
                <w:rFonts w:ascii="Arial" w:eastAsia="Times New Roman" w:hAnsi="Arial" w:cs="Arial"/>
                <w:color w:val="222222"/>
                <w:lang w:eastAsia="en-GB"/>
              </w:rPr>
              <w:t>,</w:t>
            </w: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 non-invasive care equipment is in use and decontaminated between </w:t>
            </w:r>
            <w:r w:rsidR="00EF4E9B"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each </w:t>
            </w: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use and prior to use on another </w:t>
            </w:r>
            <w:r w:rsidR="74A0192B" w:rsidRPr="0A585AF8">
              <w:rPr>
                <w:rFonts w:ascii="Arial" w:eastAsia="Times New Roman" w:hAnsi="Arial" w:cs="Arial"/>
                <w:color w:val="222222"/>
                <w:lang w:eastAsia="en-GB"/>
              </w:rPr>
              <w:t>resident.</w:t>
            </w:r>
            <w:r w:rsidR="003A19D7"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 </w:t>
            </w:r>
          </w:p>
          <w:p w14:paraId="79297735" w14:textId="067D4D92" w:rsidR="002B13AA" w:rsidRPr="002E727F" w:rsidRDefault="00EF4E9B" w:rsidP="00793595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22222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lang w:eastAsia="en-GB"/>
              </w:rPr>
              <w:t>F</w:t>
            </w:r>
            <w:r w:rsidR="002B13AA" w:rsidRPr="002E727F">
              <w:rPr>
                <w:rFonts w:ascii="Arial" w:eastAsia="Times New Roman" w:hAnsi="Arial" w:cs="Arial"/>
                <w:color w:val="222222"/>
                <w:lang w:eastAsia="en-GB"/>
              </w:rPr>
              <w:t>ans that re-circulate the air</w:t>
            </w:r>
            <w:r>
              <w:rPr>
                <w:rFonts w:ascii="Arial" w:eastAsia="Times New Roman" w:hAnsi="Arial" w:cs="Arial"/>
                <w:color w:val="222222"/>
                <w:lang w:eastAsia="en-GB"/>
              </w:rPr>
              <w:t xml:space="preserve"> are not </w:t>
            </w:r>
            <w:r w:rsidR="006E6431">
              <w:rPr>
                <w:rFonts w:ascii="Arial" w:eastAsia="Times New Roman" w:hAnsi="Arial" w:cs="Arial"/>
                <w:color w:val="222222"/>
                <w:lang w:eastAsia="en-GB"/>
              </w:rPr>
              <w:t>in</w:t>
            </w:r>
            <w:r>
              <w:rPr>
                <w:rFonts w:ascii="Arial" w:eastAsia="Times New Roman" w:hAnsi="Arial" w:cs="Arial"/>
                <w:color w:val="222222"/>
                <w:lang w:eastAsia="en-GB"/>
              </w:rPr>
              <w:t xml:space="preserve"> use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</w:tcPr>
          <w:p w14:paraId="0AA6F572" w14:textId="77777777" w:rsidR="002B13AA" w:rsidRPr="002E727F" w:rsidRDefault="002B13AA" w:rsidP="0079359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B13AA" w:rsidRPr="002E727F" w14:paraId="0CC29889" w14:textId="77777777" w:rsidTr="3660A9F3">
        <w:trPr>
          <w:cantSplit/>
          <w:trHeight w:val="316"/>
        </w:trPr>
        <w:tc>
          <w:tcPr>
            <w:tcW w:w="1526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14:paraId="7C70C1AA" w14:textId="675E3FB3" w:rsidR="002B13AA" w:rsidRPr="002E727F" w:rsidRDefault="001722AD" w:rsidP="00BF417B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Decontamination</w:t>
            </w:r>
            <w:r w:rsidR="002B13AA" w:rsidRPr="002E727F">
              <w:rPr>
                <w:rFonts w:ascii="Arial" w:eastAsia="Calibri" w:hAnsi="Arial" w:cs="Arial"/>
                <w:b/>
              </w:rPr>
              <w:t xml:space="preserve"> of the Care Environment</w:t>
            </w:r>
            <w:r w:rsidR="002E727F" w:rsidRPr="002E727F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2B13AA" w:rsidRPr="002E727F" w14:paraId="7F11F92C" w14:textId="77777777" w:rsidTr="3660A9F3">
        <w:trPr>
          <w:cantSplit/>
          <w:trHeight w:val="319"/>
        </w:trPr>
        <w:tc>
          <w:tcPr>
            <w:tcW w:w="12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27234A" w14:textId="11BBE7AE" w:rsidR="002B13AA" w:rsidRPr="002E727F" w:rsidRDefault="00EF4E9B" w:rsidP="00793595">
            <w:pPr>
              <w:spacing w:after="0" w:line="240" w:lineRule="auto"/>
              <w:textAlignment w:val="top"/>
              <w:rPr>
                <w:rFonts w:ascii="Arial" w:hAnsi="Arial" w:cs="Arial"/>
              </w:rPr>
            </w:pPr>
            <w:r w:rsidRPr="0A585AF8">
              <w:rPr>
                <w:rFonts w:ascii="Arial" w:hAnsi="Arial" w:cs="Arial"/>
              </w:rPr>
              <w:t>D</w:t>
            </w:r>
            <w:r w:rsidR="002B13AA" w:rsidRPr="0A585AF8">
              <w:rPr>
                <w:rFonts w:ascii="Arial" w:hAnsi="Arial" w:cs="Arial"/>
              </w:rPr>
              <w:t xml:space="preserve">omestic </w:t>
            </w:r>
            <w:r w:rsidR="367CDE1B" w:rsidRPr="0A585AF8">
              <w:rPr>
                <w:rFonts w:ascii="Arial" w:hAnsi="Arial" w:cs="Arial"/>
              </w:rPr>
              <w:t>teams are</w:t>
            </w:r>
            <w:r w:rsidR="002B13AA" w:rsidRPr="0A585AF8">
              <w:rPr>
                <w:rFonts w:ascii="Arial" w:hAnsi="Arial" w:cs="Arial"/>
              </w:rPr>
              <w:t xml:space="preserve"> assigned to C</w:t>
            </w:r>
            <w:r w:rsidR="13C1DC75" w:rsidRPr="0A585AF8">
              <w:rPr>
                <w:rFonts w:ascii="Arial" w:hAnsi="Arial" w:cs="Arial"/>
              </w:rPr>
              <w:t xml:space="preserve">OVID-19 </w:t>
            </w:r>
            <w:r w:rsidR="002B13AA" w:rsidRPr="0A585AF8">
              <w:rPr>
                <w:rFonts w:ascii="Arial" w:hAnsi="Arial" w:cs="Arial"/>
              </w:rPr>
              <w:t>cohort area</w:t>
            </w:r>
            <w:r w:rsidR="03985BF7" w:rsidRPr="0A585AF8">
              <w:rPr>
                <w:rFonts w:ascii="Arial" w:hAnsi="Arial" w:cs="Arial"/>
              </w:rPr>
              <w:t>s</w:t>
            </w:r>
          </w:p>
          <w:p w14:paraId="20628A53" w14:textId="22AC5560" w:rsidR="002B13AA" w:rsidRPr="002E727F" w:rsidRDefault="002B13AA" w:rsidP="00793595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b/>
                <w:color w:val="222222"/>
                <w:lang w:eastAsia="en-GB"/>
              </w:rPr>
            </w:pPr>
            <w:r w:rsidRPr="002E727F">
              <w:rPr>
                <w:rFonts w:ascii="Arial" w:hAnsi="Arial" w:cs="Arial"/>
              </w:rPr>
              <w:t>All areas are free from non-essential items and equipment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</w:tcPr>
          <w:p w14:paraId="0243D368" w14:textId="77777777" w:rsidR="002B13AA" w:rsidRPr="002E727F" w:rsidRDefault="002B13AA" w:rsidP="00A879BF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2B13AA" w:rsidRPr="002E727F" w14:paraId="1CA68A19" w14:textId="77777777" w:rsidTr="3660A9F3">
        <w:trPr>
          <w:cantSplit/>
          <w:trHeight w:val="262"/>
        </w:trPr>
        <w:tc>
          <w:tcPr>
            <w:tcW w:w="12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5EEB15" w14:textId="77777777" w:rsidR="003F3A41" w:rsidRDefault="000814C2" w:rsidP="6E0EB9F9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bCs/>
                <w:color w:val="222222"/>
                <w:lang w:eastAsia="en-GB"/>
              </w:rPr>
            </w:pPr>
            <w:r w:rsidRPr="003F3A41">
              <w:rPr>
                <w:rFonts w:ascii="Arial" w:eastAsia="Times New Roman" w:hAnsi="Arial" w:cs="Arial"/>
                <w:b/>
                <w:color w:val="222222"/>
                <w:lang w:eastAsia="en-GB"/>
              </w:rPr>
              <w:t>Resident rooms</w:t>
            </w:r>
            <w:r w:rsidR="003F3A41" w:rsidRPr="003F3A41">
              <w:rPr>
                <w:rFonts w:ascii="Arial" w:eastAsia="Times New Roman" w:hAnsi="Arial" w:cs="Arial"/>
                <w:b/>
                <w:color w:val="222222"/>
                <w:lang w:eastAsia="en-GB"/>
              </w:rPr>
              <w:t>/</w:t>
            </w:r>
            <w:r w:rsidR="002E727F" w:rsidRPr="003F3A41">
              <w:rPr>
                <w:rFonts w:ascii="Arial" w:eastAsia="Times New Roman" w:hAnsi="Arial" w:cs="Arial"/>
                <w:b/>
                <w:color w:val="222222"/>
                <w:lang w:eastAsia="en-GB"/>
              </w:rPr>
              <w:t xml:space="preserve">Isolation room/Cohort </w:t>
            </w:r>
            <w:r w:rsidR="00EF4E9B" w:rsidRPr="003F3A41">
              <w:rPr>
                <w:rFonts w:ascii="Arial" w:eastAsia="Times New Roman" w:hAnsi="Arial" w:cs="Arial"/>
                <w:b/>
                <w:color w:val="222222"/>
                <w:lang w:eastAsia="en-GB"/>
              </w:rPr>
              <w:t>a</w:t>
            </w:r>
            <w:r w:rsidR="002E727F" w:rsidRPr="003F3A41">
              <w:rPr>
                <w:rFonts w:ascii="Arial" w:eastAsia="Times New Roman" w:hAnsi="Arial" w:cs="Arial"/>
                <w:b/>
                <w:color w:val="222222"/>
                <w:lang w:eastAsia="en-GB"/>
              </w:rPr>
              <w:t>rea</w:t>
            </w:r>
            <w:r w:rsidR="2547EBF1" w:rsidRPr="00F701E2">
              <w:rPr>
                <w:rFonts w:ascii="Arial" w:eastAsia="Times New Roman" w:hAnsi="Arial" w:cs="Arial"/>
                <w:bCs/>
                <w:color w:val="222222"/>
                <w:lang w:eastAsia="en-GB"/>
              </w:rPr>
              <w:t xml:space="preserve"> </w:t>
            </w:r>
          </w:p>
          <w:p w14:paraId="6F90F642" w14:textId="036D7A32" w:rsidR="002E727F" w:rsidRPr="00F701E2" w:rsidRDefault="002E727F" w:rsidP="6E0EB9F9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bCs/>
                <w:color w:val="222222"/>
                <w:lang w:eastAsia="en-GB"/>
              </w:rPr>
            </w:pPr>
            <w:r w:rsidRPr="00747610">
              <w:rPr>
                <w:rFonts w:ascii="Arial" w:eastAsia="Times New Roman" w:hAnsi="Arial" w:cs="Arial"/>
                <w:color w:val="222222"/>
                <w:lang w:eastAsia="en-GB"/>
              </w:rPr>
              <w:t>Cleaning of isolation areas is undertaken separately to the cleaning of other clinical areas.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</w:tcPr>
          <w:p w14:paraId="3EECC74C" w14:textId="77777777" w:rsidR="002B13AA" w:rsidRPr="002E727F" w:rsidRDefault="002B13AA" w:rsidP="00A879BF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2B13AA" w:rsidRPr="002E727F" w14:paraId="2F8DB826" w14:textId="77777777" w:rsidTr="3660A9F3">
        <w:trPr>
          <w:cantSplit/>
          <w:trHeight w:val="528"/>
        </w:trPr>
        <w:tc>
          <w:tcPr>
            <w:tcW w:w="125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0B44C" w14:textId="0C22AA0E" w:rsidR="008F0E0A" w:rsidRPr="008F0E0A" w:rsidRDefault="00EF4E9B" w:rsidP="008F0E0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3660A9F3">
              <w:rPr>
                <w:rFonts w:ascii="Arial" w:eastAsia="Times New Roman" w:hAnsi="Arial" w:cs="Arial"/>
                <w:color w:val="222222"/>
                <w:lang w:eastAsia="en-GB"/>
              </w:rPr>
              <w:t xml:space="preserve">There is at least, </w:t>
            </w:r>
            <w:r w:rsidR="3FF613FD" w:rsidRPr="3660A9F3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>twice</w:t>
            </w:r>
            <w:r w:rsidR="3FF613FD" w:rsidRPr="3660A9F3">
              <w:rPr>
                <w:rFonts w:ascii="Arial" w:eastAsia="Times New Roman" w:hAnsi="Arial" w:cs="Arial"/>
                <w:color w:val="222222"/>
                <w:lang w:eastAsia="en-GB"/>
              </w:rPr>
              <w:t xml:space="preserve"> </w:t>
            </w:r>
            <w:r w:rsidRPr="3660A9F3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>daily</w:t>
            </w:r>
            <w:r w:rsidRPr="3660A9F3">
              <w:rPr>
                <w:rFonts w:ascii="Arial" w:eastAsia="Times New Roman" w:hAnsi="Arial" w:cs="Arial"/>
                <w:color w:val="222222"/>
                <w:lang w:eastAsia="en-GB"/>
              </w:rPr>
              <w:t xml:space="preserve"> </w:t>
            </w:r>
            <w:r w:rsidR="2AEBB057" w:rsidRPr="3660A9F3">
              <w:rPr>
                <w:rFonts w:ascii="Arial" w:eastAsia="Times New Roman" w:hAnsi="Arial" w:cs="Arial"/>
                <w:color w:val="222222"/>
                <w:lang w:eastAsia="en-GB"/>
              </w:rPr>
              <w:t>cleaning/</w:t>
            </w:r>
            <w:r w:rsidR="42DF210F" w:rsidRPr="3660A9F3">
              <w:rPr>
                <w:rFonts w:ascii="Arial" w:eastAsia="Times New Roman" w:hAnsi="Arial" w:cs="Arial"/>
                <w:color w:val="222222"/>
                <w:lang w:eastAsia="en-GB"/>
              </w:rPr>
              <w:t>decontamination of the</w:t>
            </w:r>
            <w:r w:rsidR="42DF210F" w:rsidRPr="3660A9F3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 xml:space="preserve"> </w:t>
            </w:r>
            <w:r w:rsidR="00A37764" w:rsidRPr="3660A9F3">
              <w:rPr>
                <w:rFonts w:ascii="Arial" w:eastAsia="Times New Roman" w:hAnsi="Arial" w:cs="Arial"/>
                <w:color w:val="222222"/>
                <w:lang w:eastAsia="en-GB"/>
              </w:rPr>
              <w:t>resident’s</w:t>
            </w:r>
            <w:r w:rsidR="42DF210F" w:rsidRPr="3660A9F3">
              <w:rPr>
                <w:rFonts w:ascii="Arial" w:eastAsia="Times New Roman" w:hAnsi="Arial" w:cs="Arial"/>
                <w:color w:val="222222"/>
                <w:lang w:eastAsia="en-GB"/>
              </w:rPr>
              <w:t xml:space="preserve"> isolation room/cohort </w:t>
            </w:r>
            <w:r w:rsidRPr="3660A9F3">
              <w:rPr>
                <w:rFonts w:ascii="Arial" w:eastAsia="Times New Roman" w:hAnsi="Arial" w:cs="Arial"/>
                <w:color w:val="222222"/>
                <w:lang w:eastAsia="en-GB"/>
              </w:rPr>
              <w:t xml:space="preserve">area </w:t>
            </w:r>
            <w:r w:rsidR="42DF210F" w:rsidRPr="3660A9F3">
              <w:rPr>
                <w:rFonts w:ascii="Arial" w:eastAsia="Times New Roman" w:hAnsi="Arial" w:cs="Arial"/>
                <w:color w:val="222222"/>
                <w:lang w:eastAsia="en-GB"/>
              </w:rPr>
              <w:t xml:space="preserve">using </w:t>
            </w:r>
            <w:r w:rsidR="0E779372" w:rsidRPr="3660A9F3">
              <w:rPr>
                <w:rFonts w:ascii="Arial" w:eastAsia="Times New Roman" w:hAnsi="Arial" w:cs="Arial"/>
                <w:color w:val="222222"/>
                <w:lang w:eastAsia="en-GB"/>
              </w:rPr>
              <w:t>either</w:t>
            </w:r>
            <w:r w:rsidRPr="3660A9F3">
              <w:rPr>
                <w:rFonts w:ascii="Arial" w:eastAsia="Times New Roman" w:hAnsi="Arial" w:cs="Arial"/>
                <w:color w:val="222222"/>
                <w:lang w:eastAsia="en-GB"/>
              </w:rPr>
              <w:t xml:space="preserve"> </w:t>
            </w:r>
            <w:r w:rsidR="42DF210F" w:rsidRPr="3660A9F3">
              <w:rPr>
                <w:rFonts w:ascii="Arial" w:eastAsia="Times New Roman" w:hAnsi="Arial" w:cs="Arial"/>
                <w:color w:val="222222"/>
                <w:lang w:eastAsia="en-GB"/>
              </w:rPr>
              <w:t>a combined detergent/disinfectant solution at a dilution of 1,000 parts per million (ppm) available chlorine (av.cl.)</w:t>
            </w:r>
            <w:r w:rsidR="1E7C4AC3" w:rsidRPr="3660A9F3">
              <w:rPr>
                <w:rFonts w:ascii="Arial" w:eastAsia="Times New Roman" w:hAnsi="Arial" w:cs="Arial"/>
                <w:color w:val="222222"/>
                <w:lang w:eastAsia="en-GB"/>
              </w:rPr>
              <w:t xml:space="preserve"> or alternatively a bleach solution mixed to dilution as per packaging) and all soft furnishing washed at hottest wash / suction cleaned.  </w:t>
            </w:r>
          </w:p>
          <w:p w14:paraId="01641E8F" w14:textId="640F6567" w:rsidR="2A23847A" w:rsidRDefault="2A23847A" w:rsidP="459BC7F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4F8589AD">
              <w:rPr>
                <w:rFonts w:ascii="Arial" w:eastAsia="Arial" w:hAnsi="Arial" w:cs="Arial"/>
              </w:rPr>
              <w:t>If an alternative disinfectant is used</w:t>
            </w:r>
            <w:r w:rsidR="7AB6777C" w:rsidRPr="4F8589AD">
              <w:rPr>
                <w:rFonts w:ascii="Arial" w:eastAsia="Arial" w:hAnsi="Arial" w:cs="Arial"/>
              </w:rPr>
              <w:t xml:space="preserve">; </w:t>
            </w:r>
            <w:r w:rsidRPr="4F8589AD">
              <w:rPr>
                <w:rFonts w:ascii="Arial" w:eastAsia="Arial" w:hAnsi="Arial" w:cs="Arial"/>
              </w:rPr>
              <w:t>have the local infection prevention and control team (IPCT) been consulted, to ensure that this is effective against enveloped viruses.</w:t>
            </w:r>
          </w:p>
          <w:p w14:paraId="3C0CB29B" w14:textId="2682F0A8" w:rsidR="00F24C5B" w:rsidRPr="00EE48A3" w:rsidRDefault="00EF4E9B" w:rsidP="2D222DDB">
            <w:pPr>
              <w:spacing w:after="0" w:line="240" w:lineRule="auto"/>
              <w:textAlignment w:val="top"/>
              <w:rPr>
                <w:rFonts w:ascii="Arial" w:hAnsi="Arial" w:cs="Arial"/>
              </w:rPr>
            </w:pP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>There is an i</w:t>
            </w:r>
            <w:r w:rsidR="42DF210F" w:rsidRPr="0A585AF8">
              <w:rPr>
                <w:rFonts w:ascii="Arial" w:eastAsia="Times New Roman" w:hAnsi="Arial" w:cs="Arial"/>
                <w:color w:val="222222"/>
                <w:lang w:eastAsia="en-GB"/>
              </w:rPr>
              <w:t>ncreased frequency</w:t>
            </w:r>
            <w:r w:rsidR="42DF210F" w:rsidRPr="0A585AF8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 xml:space="preserve"> </w:t>
            </w:r>
            <w:r w:rsidR="42DF210F" w:rsidRPr="0A585AF8">
              <w:rPr>
                <w:rFonts w:ascii="Arial" w:eastAsia="Times New Roman" w:hAnsi="Arial" w:cs="Arial"/>
                <w:color w:val="222222"/>
                <w:lang w:eastAsia="en-GB"/>
              </w:rPr>
              <w:t>(</w:t>
            </w:r>
            <w:r w:rsidR="42DF210F" w:rsidRPr="0A585AF8">
              <w:rPr>
                <w:rFonts w:ascii="Arial" w:eastAsia="Times New Roman" w:hAnsi="Arial" w:cs="Arial"/>
                <w:b/>
                <w:bCs/>
                <w:color w:val="222222"/>
                <w:lang w:eastAsia="en-GB"/>
              </w:rPr>
              <w:t>at least twice daily</w:t>
            </w:r>
            <w:r w:rsidR="42DF210F"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) of environmental decontamination schedules for </w:t>
            </w: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>‘</w:t>
            </w:r>
            <w:r w:rsidR="42DF210F" w:rsidRPr="0A585AF8">
              <w:rPr>
                <w:rFonts w:ascii="Arial" w:eastAsia="Times New Roman" w:hAnsi="Arial" w:cs="Arial"/>
                <w:color w:val="222222"/>
                <w:lang w:eastAsia="en-GB"/>
              </w:rPr>
              <w:t>frequently touched</w:t>
            </w: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>’</w:t>
            </w:r>
            <w:r w:rsidR="42DF210F"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 surfaces </w:t>
            </w:r>
            <w:r w:rsidR="4C9DACB2"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in the residents </w:t>
            </w:r>
            <w:r w:rsidR="76C66264" w:rsidRPr="0A585AF8">
              <w:rPr>
                <w:rFonts w:ascii="Arial" w:eastAsia="Times New Roman" w:hAnsi="Arial" w:cs="Arial"/>
                <w:color w:val="222222"/>
                <w:lang w:eastAsia="en-GB"/>
              </w:rPr>
              <w:t>environment</w:t>
            </w:r>
            <w:r w:rsidR="4C9DACB2"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 </w:t>
            </w:r>
            <w:r w:rsidR="42DF210F" w:rsidRPr="0A585AF8">
              <w:rPr>
                <w:rFonts w:ascii="Arial" w:eastAsia="Times New Roman" w:hAnsi="Arial" w:cs="Arial"/>
                <w:color w:val="222222"/>
                <w:lang w:eastAsia="en-GB"/>
              </w:rPr>
              <w:t>such as door/toilet handles</w:t>
            </w: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, </w:t>
            </w:r>
            <w:r w:rsidR="42DF210F" w:rsidRPr="0A585AF8">
              <w:rPr>
                <w:rFonts w:ascii="Arial" w:eastAsia="Times New Roman" w:hAnsi="Arial" w:cs="Arial"/>
                <w:color w:val="222222"/>
                <w:lang w:eastAsia="en-GB"/>
              </w:rPr>
              <w:t>locker tops, over bed tables</w:t>
            </w: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, </w:t>
            </w:r>
            <w:r w:rsidR="42DF210F" w:rsidRPr="0A585AF8">
              <w:rPr>
                <w:rFonts w:ascii="Arial" w:eastAsia="Times New Roman" w:hAnsi="Arial" w:cs="Arial"/>
                <w:color w:val="222222"/>
                <w:lang w:eastAsia="en-GB"/>
              </w:rPr>
              <w:t>bed rails</w:t>
            </w:r>
            <w:r w:rsidR="78DF4D31"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 and also </w:t>
            </w:r>
            <w:r w:rsidRPr="0A585AF8">
              <w:rPr>
                <w:rFonts w:ascii="Arial" w:eastAsia="Times New Roman" w:hAnsi="Arial" w:cs="Arial"/>
                <w:color w:val="222222"/>
                <w:lang w:eastAsia="en-GB"/>
              </w:rPr>
              <w:t xml:space="preserve">desktops and </w:t>
            </w:r>
            <w:r w:rsidRPr="0A585AF8">
              <w:rPr>
                <w:rFonts w:ascii="Arial" w:hAnsi="Arial" w:cs="Arial"/>
              </w:rPr>
              <w:t xml:space="preserve"> electronic equipment e.g. mobile phones, desk phones and </w:t>
            </w:r>
            <w:r w:rsidR="006E6431" w:rsidRPr="0A585AF8">
              <w:rPr>
                <w:rFonts w:ascii="Arial" w:hAnsi="Arial" w:cs="Arial"/>
              </w:rPr>
              <w:t>other</w:t>
            </w:r>
            <w:r w:rsidRPr="0A585AF8">
              <w:rPr>
                <w:rFonts w:ascii="Arial" w:hAnsi="Arial" w:cs="Arial"/>
              </w:rPr>
              <w:t xml:space="preserve"> communication devices , tablets</w:t>
            </w:r>
            <w:r w:rsidR="00747610" w:rsidRPr="0A585AF8">
              <w:rPr>
                <w:rFonts w:ascii="Arial" w:hAnsi="Arial" w:cs="Arial"/>
              </w:rPr>
              <w:t xml:space="preserve">, keyboards particularly where these are used by used by many people.  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</w:tcPr>
          <w:p w14:paraId="627B4EDF" w14:textId="77777777" w:rsidR="002B13AA" w:rsidRPr="002E727F" w:rsidRDefault="002B13AA" w:rsidP="00A879BF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C259B4" w:rsidRPr="002E727F" w14:paraId="5C2DF1FD" w14:textId="77777777" w:rsidTr="3660A9F3">
        <w:trPr>
          <w:cantSplit/>
          <w:trHeight w:val="292"/>
        </w:trPr>
        <w:tc>
          <w:tcPr>
            <w:tcW w:w="1526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490EE9D8" w14:textId="77777777" w:rsidR="00C259B4" w:rsidRPr="002E727F" w:rsidRDefault="00C259B4" w:rsidP="00A879BF">
            <w:pPr>
              <w:spacing w:after="0"/>
              <w:rPr>
                <w:rFonts w:ascii="Arial" w:eastAsia="Calibri" w:hAnsi="Arial" w:cs="Arial"/>
              </w:rPr>
            </w:pPr>
            <w:r w:rsidRPr="002E727F">
              <w:rPr>
                <w:rFonts w:ascii="Arial" w:eastAsia="Calibri" w:hAnsi="Arial" w:cs="Arial"/>
                <w:b/>
              </w:rPr>
              <w:t>Hand Hygiene</w:t>
            </w:r>
          </w:p>
        </w:tc>
      </w:tr>
      <w:tr w:rsidR="00AD2AD3" w:rsidRPr="002E727F" w14:paraId="4C6524BD" w14:textId="77777777" w:rsidTr="3660A9F3">
        <w:trPr>
          <w:cantSplit/>
          <w:trHeight w:val="292"/>
        </w:trPr>
        <w:tc>
          <w:tcPr>
            <w:tcW w:w="125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4A65B" w14:textId="10BDCE56" w:rsidR="00AD2AD3" w:rsidRPr="002E727F" w:rsidRDefault="00AD2AD3" w:rsidP="00793595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6CC97AF2">
              <w:rPr>
                <w:rFonts w:ascii="Arial" w:eastAsia="Calibri" w:hAnsi="Arial" w:cs="Arial"/>
              </w:rPr>
              <w:t>Staff undertake hand hygiene as per WHO moments</w:t>
            </w:r>
            <w:r w:rsidR="17AEF88F" w:rsidRPr="6CC97AF2">
              <w:rPr>
                <w:rFonts w:ascii="Arial" w:eastAsia="Calibri" w:hAnsi="Arial" w:cs="Arial"/>
              </w:rPr>
              <w:t xml:space="preserve"> for hand </w:t>
            </w:r>
            <w:r w:rsidR="123BFBD9" w:rsidRPr="6CC97AF2">
              <w:rPr>
                <w:rFonts w:ascii="Arial" w:eastAsia="Calibri" w:hAnsi="Arial" w:cs="Arial"/>
              </w:rPr>
              <w:t>hygiene</w:t>
            </w:r>
            <w:r w:rsidR="00747610" w:rsidRPr="6CC97AF2">
              <w:rPr>
                <w:rFonts w:ascii="Arial" w:eastAsia="Calibri" w:hAnsi="Arial" w:cs="Arial"/>
              </w:rPr>
              <w:t xml:space="preserve">, </w:t>
            </w:r>
            <w:r w:rsidRPr="6CC97AF2">
              <w:rPr>
                <w:rFonts w:ascii="Arial" w:eastAsia="Calibri" w:hAnsi="Arial" w:cs="Arial"/>
              </w:rPr>
              <w:t xml:space="preserve">using either </w:t>
            </w:r>
            <w:r w:rsidR="5BB38C8B" w:rsidRPr="6CC97AF2">
              <w:rPr>
                <w:rFonts w:ascii="Arial" w:eastAsia="Calibri" w:hAnsi="Arial" w:cs="Arial"/>
              </w:rPr>
              <w:t>Alcohol</w:t>
            </w:r>
            <w:r w:rsidR="6144702C" w:rsidRPr="6CC97AF2">
              <w:rPr>
                <w:rFonts w:ascii="Arial" w:eastAsia="Calibri" w:hAnsi="Arial" w:cs="Arial"/>
              </w:rPr>
              <w:t xml:space="preserve"> </w:t>
            </w:r>
            <w:r w:rsidRPr="6CC97AF2">
              <w:rPr>
                <w:rFonts w:ascii="Arial" w:eastAsia="Calibri" w:hAnsi="Arial" w:cs="Arial"/>
              </w:rPr>
              <w:t>B</w:t>
            </w:r>
            <w:r w:rsidR="20A7AD1C" w:rsidRPr="6CC97AF2">
              <w:rPr>
                <w:rFonts w:ascii="Arial" w:eastAsia="Calibri" w:hAnsi="Arial" w:cs="Arial"/>
              </w:rPr>
              <w:t xml:space="preserve">ased Hand </w:t>
            </w:r>
            <w:r w:rsidRPr="6CC97AF2">
              <w:rPr>
                <w:rFonts w:ascii="Arial" w:eastAsia="Calibri" w:hAnsi="Arial" w:cs="Arial"/>
              </w:rPr>
              <w:t>R</w:t>
            </w:r>
            <w:r w:rsidR="77974375" w:rsidRPr="6CC97AF2">
              <w:rPr>
                <w:rFonts w:ascii="Arial" w:eastAsia="Calibri" w:hAnsi="Arial" w:cs="Arial"/>
              </w:rPr>
              <w:t>ub (ABHR)</w:t>
            </w:r>
            <w:r w:rsidRPr="6CC97AF2">
              <w:rPr>
                <w:rFonts w:ascii="Arial" w:eastAsia="Calibri" w:hAnsi="Arial" w:cs="Arial"/>
              </w:rPr>
              <w:t xml:space="preserve"> or soap and water</w:t>
            </w:r>
          </w:p>
          <w:p w14:paraId="69A94DAD" w14:textId="06029EF5" w:rsidR="00AD2AD3" w:rsidRPr="00F24C5B" w:rsidRDefault="00AD2AD3" w:rsidP="00F24C5B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2E727F">
              <w:rPr>
                <w:rFonts w:ascii="Arial" w:eastAsia="Times New Roman" w:hAnsi="Arial" w:cs="Arial"/>
                <w:color w:val="222222"/>
                <w:lang w:eastAsia="en-GB"/>
              </w:rPr>
              <w:t xml:space="preserve">Staff are aware of the importance of skin care 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12" w:space="0" w:color="auto"/>
            </w:tcBorders>
          </w:tcPr>
          <w:p w14:paraId="1087FF98" w14:textId="77777777" w:rsidR="00AD2AD3" w:rsidRPr="002E727F" w:rsidRDefault="00AD2AD3" w:rsidP="00A879BF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3A19D7" w:rsidRPr="002E727F" w14:paraId="42DDC6D3" w14:textId="77777777" w:rsidTr="3660A9F3">
        <w:trPr>
          <w:cantSplit/>
          <w:trHeight w:val="292"/>
        </w:trPr>
        <w:tc>
          <w:tcPr>
            <w:tcW w:w="1526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02EFC178" w14:textId="57238D29" w:rsidR="003A19D7" w:rsidRPr="003A19D7" w:rsidRDefault="003A19D7" w:rsidP="00A879BF">
            <w:pPr>
              <w:spacing w:after="0"/>
              <w:rPr>
                <w:rFonts w:ascii="Arial" w:eastAsia="Calibri" w:hAnsi="Arial" w:cs="Arial"/>
                <w:b/>
                <w:bCs/>
              </w:rPr>
            </w:pPr>
            <w:r w:rsidRPr="003A19D7">
              <w:rPr>
                <w:rFonts w:ascii="Arial" w:eastAsia="Calibri" w:hAnsi="Arial" w:cs="Arial"/>
                <w:b/>
                <w:bCs/>
              </w:rPr>
              <w:t>Waste</w:t>
            </w:r>
          </w:p>
        </w:tc>
      </w:tr>
      <w:tr w:rsidR="003A19D7" w:rsidRPr="002E727F" w14:paraId="4483A314" w14:textId="77777777" w:rsidTr="3660A9F3">
        <w:trPr>
          <w:cantSplit/>
          <w:trHeight w:val="292"/>
        </w:trPr>
        <w:tc>
          <w:tcPr>
            <w:tcW w:w="125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07213" w14:textId="377D9156" w:rsidR="003A19D7" w:rsidRPr="002E727F" w:rsidRDefault="538D156E" w:rsidP="61A4850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320C9D0">
              <w:rPr>
                <w:rFonts w:ascii="Arial" w:eastAsia="Arial" w:hAnsi="Arial" w:cs="Arial"/>
              </w:rPr>
              <w:t xml:space="preserve">All waste related to possible/confirmed cases is classified as Category B </w:t>
            </w:r>
            <w:r w:rsidR="43EBF270" w:rsidRPr="0320C9D0">
              <w:rPr>
                <w:rFonts w:ascii="Arial" w:eastAsia="Arial" w:hAnsi="Arial" w:cs="Arial"/>
              </w:rPr>
              <w:t>infectious waste and</w:t>
            </w:r>
            <w:r w:rsidRPr="0320C9D0">
              <w:rPr>
                <w:rFonts w:ascii="Arial" w:eastAsia="Arial" w:hAnsi="Arial" w:cs="Arial"/>
              </w:rPr>
              <w:t xml:space="preserve"> is disposed of and stored securely prior to transport.</w:t>
            </w:r>
          </w:p>
          <w:p w14:paraId="5401831B" w14:textId="04A42155" w:rsidR="003A19D7" w:rsidRPr="002E727F" w:rsidRDefault="5614B8DE" w:rsidP="61A4850C">
            <w:pPr>
              <w:spacing w:after="0" w:line="240" w:lineRule="auto"/>
            </w:pPr>
            <w:r w:rsidRPr="61A4850C"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  <w:t>Superabsorbent polymer gel granules for containment of bodily waste if used are used in line with national guidance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12" w:space="0" w:color="auto"/>
            </w:tcBorders>
          </w:tcPr>
          <w:p w14:paraId="590F8C3B" w14:textId="77777777" w:rsidR="003A19D7" w:rsidRPr="002E727F" w:rsidRDefault="003A19D7" w:rsidP="00A879BF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3A19D7" w:rsidRPr="002E727F" w14:paraId="1558FC78" w14:textId="77777777" w:rsidTr="3660A9F3">
        <w:trPr>
          <w:cantSplit/>
          <w:trHeight w:val="292"/>
        </w:trPr>
        <w:tc>
          <w:tcPr>
            <w:tcW w:w="1526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1E394000" w14:textId="623350C4" w:rsidR="003A19D7" w:rsidRPr="003A19D7" w:rsidRDefault="003A19D7" w:rsidP="00A879BF">
            <w:pPr>
              <w:spacing w:after="0"/>
              <w:rPr>
                <w:rFonts w:ascii="Arial" w:eastAsia="Calibri" w:hAnsi="Arial" w:cs="Arial"/>
                <w:b/>
                <w:bCs/>
              </w:rPr>
            </w:pPr>
            <w:r w:rsidRPr="003A19D7">
              <w:rPr>
                <w:rFonts w:ascii="Arial" w:eastAsia="Calibri" w:hAnsi="Arial" w:cs="Arial"/>
                <w:b/>
                <w:bCs/>
              </w:rPr>
              <w:t>Linen</w:t>
            </w:r>
          </w:p>
        </w:tc>
      </w:tr>
      <w:tr w:rsidR="00AD2AD3" w:rsidRPr="002E727F" w14:paraId="646805B4" w14:textId="77777777" w:rsidTr="3660A9F3">
        <w:trPr>
          <w:cantSplit/>
          <w:trHeight w:val="292"/>
        </w:trPr>
        <w:tc>
          <w:tcPr>
            <w:tcW w:w="125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392A5" w14:textId="1C3CEB0F" w:rsidR="003A19D7" w:rsidRPr="003A19D7" w:rsidRDefault="003A19D7" w:rsidP="003A19D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A585AF8">
              <w:rPr>
                <w:rFonts w:ascii="Arial" w:eastAsia="Calibri" w:hAnsi="Arial" w:cs="Arial"/>
              </w:rPr>
              <w:lastRenderedPageBreak/>
              <w:t xml:space="preserve">All linen </w:t>
            </w:r>
            <w:r w:rsidR="42827CC8" w:rsidRPr="0A585AF8">
              <w:rPr>
                <w:rFonts w:ascii="Arial" w:eastAsia="Calibri" w:hAnsi="Arial" w:cs="Arial"/>
              </w:rPr>
              <w:t xml:space="preserve">used by possible or confirmed COVID-19 residents </w:t>
            </w:r>
            <w:r w:rsidR="00722D63" w:rsidRPr="0A585AF8">
              <w:rPr>
                <w:rFonts w:ascii="Arial" w:eastAsia="Calibri" w:hAnsi="Arial" w:cs="Arial"/>
              </w:rPr>
              <w:t>is</w:t>
            </w:r>
            <w:r w:rsidRPr="0A585AF8">
              <w:rPr>
                <w:rFonts w:ascii="Arial" w:eastAsia="Calibri" w:hAnsi="Arial" w:cs="Arial"/>
              </w:rPr>
              <w:t xml:space="preserve"> managed as ‘infectious’ linen </w:t>
            </w:r>
          </w:p>
          <w:p w14:paraId="135D9F48" w14:textId="7645B4B1" w:rsidR="003A19D7" w:rsidRPr="003A19D7" w:rsidRDefault="00722D63" w:rsidP="003A19D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6A2A2F4B">
              <w:rPr>
                <w:rFonts w:ascii="Arial" w:eastAsia="Calibri" w:hAnsi="Arial" w:cs="Arial"/>
              </w:rPr>
              <w:t>Disposable g</w:t>
            </w:r>
            <w:r w:rsidR="003A19D7" w:rsidRPr="6A2A2F4B">
              <w:rPr>
                <w:rFonts w:ascii="Arial" w:eastAsia="Calibri" w:hAnsi="Arial" w:cs="Arial"/>
              </w:rPr>
              <w:t xml:space="preserve">loves </w:t>
            </w:r>
            <w:r w:rsidR="4FC687D6" w:rsidRPr="6A2A2F4B">
              <w:rPr>
                <w:rFonts w:ascii="Arial" w:eastAsia="Calibri" w:hAnsi="Arial" w:cs="Arial"/>
              </w:rPr>
              <w:t>and apron</w:t>
            </w:r>
            <w:r w:rsidR="003A19D7" w:rsidRPr="6A2A2F4B">
              <w:rPr>
                <w:rFonts w:ascii="Arial" w:eastAsia="Calibri" w:hAnsi="Arial" w:cs="Arial"/>
              </w:rPr>
              <w:t xml:space="preserve"> </w:t>
            </w:r>
            <w:r w:rsidR="1A59CAD5" w:rsidRPr="6A2A2F4B">
              <w:rPr>
                <w:rFonts w:ascii="Arial" w:eastAsia="Calibri" w:hAnsi="Arial" w:cs="Arial"/>
              </w:rPr>
              <w:t>are worn</w:t>
            </w:r>
            <w:r w:rsidR="003A19D7" w:rsidRPr="6A2A2F4B">
              <w:rPr>
                <w:rFonts w:ascii="Arial" w:eastAsia="Calibri" w:hAnsi="Arial" w:cs="Arial"/>
              </w:rPr>
              <w:t xml:space="preserve"> when handling infectious linen</w:t>
            </w:r>
          </w:p>
          <w:p w14:paraId="69286E28" w14:textId="0FDE16A4" w:rsidR="003F3A41" w:rsidRDefault="003A19D7" w:rsidP="003A19D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9D7">
              <w:rPr>
                <w:rFonts w:ascii="Arial" w:eastAsia="Calibri" w:hAnsi="Arial" w:cs="Arial"/>
              </w:rPr>
              <w:t xml:space="preserve">All linen </w:t>
            </w:r>
            <w:r w:rsidR="00722D63">
              <w:rPr>
                <w:rFonts w:ascii="Arial" w:eastAsia="Calibri" w:hAnsi="Arial" w:cs="Arial"/>
              </w:rPr>
              <w:t>is</w:t>
            </w:r>
            <w:r w:rsidRPr="003A19D7">
              <w:rPr>
                <w:rFonts w:ascii="Arial" w:eastAsia="Calibri" w:hAnsi="Arial" w:cs="Arial"/>
              </w:rPr>
              <w:t xml:space="preserve"> handled inside the </w:t>
            </w:r>
            <w:r w:rsidR="00A37764">
              <w:rPr>
                <w:rFonts w:ascii="Arial" w:eastAsia="Calibri" w:hAnsi="Arial" w:cs="Arial"/>
              </w:rPr>
              <w:t>resident’s</w:t>
            </w:r>
            <w:r w:rsidRPr="003A19D7">
              <w:rPr>
                <w:rFonts w:ascii="Arial" w:eastAsia="Calibri" w:hAnsi="Arial" w:cs="Arial"/>
              </w:rPr>
              <w:t xml:space="preserve"> room/cohort area</w:t>
            </w:r>
            <w:r w:rsidR="00722D63">
              <w:rPr>
                <w:rFonts w:ascii="Arial" w:eastAsia="Calibri" w:hAnsi="Arial" w:cs="Arial"/>
              </w:rPr>
              <w:t xml:space="preserve">.  </w:t>
            </w:r>
          </w:p>
          <w:p w14:paraId="09B450BF" w14:textId="7082E8C3" w:rsidR="003A19D7" w:rsidRPr="003A19D7" w:rsidRDefault="003A19D7" w:rsidP="003A19D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9D7">
              <w:rPr>
                <w:rFonts w:ascii="Arial" w:eastAsia="Calibri" w:hAnsi="Arial" w:cs="Arial"/>
              </w:rPr>
              <w:t xml:space="preserve">A laundry receptacle </w:t>
            </w:r>
            <w:r w:rsidR="00722D63">
              <w:rPr>
                <w:rFonts w:ascii="Arial" w:eastAsia="Calibri" w:hAnsi="Arial" w:cs="Arial"/>
              </w:rPr>
              <w:t>is</w:t>
            </w:r>
            <w:r w:rsidRPr="003A19D7">
              <w:rPr>
                <w:rFonts w:ascii="Arial" w:eastAsia="Calibri" w:hAnsi="Arial" w:cs="Arial"/>
              </w:rPr>
              <w:t xml:space="preserve"> available as close as possible to the point of use for immediate linen deposit</w:t>
            </w:r>
          </w:p>
          <w:p w14:paraId="6FE1DE12" w14:textId="4B4C075A" w:rsidR="003A19D7" w:rsidRDefault="003A19D7" w:rsidP="003A19D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A585AF8">
              <w:rPr>
                <w:rFonts w:ascii="Arial" w:eastAsia="Calibri" w:hAnsi="Arial" w:cs="Arial"/>
              </w:rPr>
              <w:t>All linen bags/</w:t>
            </w:r>
            <w:r w:rsidR="2E8102AC" w:rsidRPr="0A585AF8">
              <w:rPr>
                <w:rFonts w:ascii="Arial" w:eastAsia="Calibri" w:hAnsi="Arial" w:cs="Arial"/>
              </w:rPr>
              <w:t>receptacles are</w:t>
            </w:r>
            <w:r w:rsidRPr="0A585AF8">
              <w:rPr>
                <w:rFonts w:ascii="Arial" w:eastAsia="Calibri" w:hAnsi="Arial" w:cs="Arial"/>
              </w:rPr>
              <w:t xml:space="preserve"> tagged </w:t>
            </w:r>
            <w:r w:rsidR="16F52680" w:rsidRPr="0A585AF8">
              <w:rPr>
                <w:rFonts w:ascii="Arial" w:eastAsia="Calibri" w:hAnsi="Arial" w:cs="Arial"/>
              </w:rPr>
              <w:t>with care</w:t>
            </w:r>
            <w:r w:rsidRPr="0A585AF8">
              <w:rPr>
                <w:rFonts w:ascii="Arial" w:eastAsia="Calibri" w:hAnsi="Arial" w:cs="Arial"/>
              </w:rPr>
              <w:t xml:space="preserve"> area and date </w:t>
            </w:r>
          </w:p>
          <w:p w14:paraId="3D2709C8" w14:textId="283AFAE1" w:rsidR="00AD2AD3" w:rsidRPr="002E727F" w:rsidRDefault="00722D63" w:rsidP="003A19D7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</w:t>
            </w:r>
            <w:r w:rsidR="003A19D7" w:rsidRPr="003A19D7">
              <w:rPr>
                <w:rFonts w:ascii="Arial" w:eastAsia="Calibri" w:hAnsi="Arial" w:cs="Arial"/>
              </w:rPr>
              <w:t xml:space="preserve">ll used/infectious linen </w:t>
            </w:r>
            <w:r>
              <w:rPr>
                <w:rFonts w:ascii="Arial" w:eastAsia="Calibri" w:hAnsi="Arial" w:cs="Arial"/>
              </w:rPr>
              <w:t xml:space="preserve">is stored </w:t>
            </w:r>
            <w:r w:rsidR="003A19D7" w:rsidRPr="003A19D7">
              <w:rPr>
                <w:rFonts w:ascii="Arial" w:eastAsia="Calibri" w:hAnsi="Arial" w:cs="Arial"/>
              </w:rPr>
              <w:t>in a designated</w:t>
            </w:r>
            <w:r>
              <w:rPr>
                <w:rFonts w:ascii="Arial" w:eastAsia="Calibri" w:hAnsi="Arial" w:cs="Arial"/>
              </w:rPr>
              <w:t xml:space="preserve"> </w:t>
            </w:r>
            <w:r w:rsidR="003A19D7" w:rsidRPr="003A19D7">
              <w:rPr>
                <w:rFonts w:ascii="Arial" w:eastAsia="Calibri" w:hAnsi="Arial" w:cs="Arial"/>
              </w:rPr>
              <w:t xml:space="preserve">area whilst awaiting </w:t>
            </w:r>
            <w:r>
              <w:rPr>
                <w:rFonts w:ascii="Arial" w:eastAsia="Calibri" w:hAnsi="Arial" w:cs="Arial"/>
              </w:rPr>
              <w:t>collection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12" w:space="0" w:color="auto"/>
            </w:tcBorders>
          </w:tcPr>
          <w:p w14:paraId="18ED587A" w14:textId="77777777" w:rsidR="00AD2AD3" w:rsidRPr="002E727F" w:rsidRDefault="00AD2AD3" w:rsidP="00A879BF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C259B4" w:rsidRPr="002E727F" w14:paraId="3F616FEA" w14:textId="77777777" w:rsidTr="3660A9F3">
        <w:trPr>
          <w:cantSplit/>
          <w:trHeight w:val="292"/>
        </w:trPr>
        <w:tc>
          <w:tcPr>
            <w:tcW w:w="1526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05AFABE0" w14:textId="77777777" w:rsidR="00C259B4" w:rsidRPr="002E727F" w:rsidRDefault="00C259B4" w:rsidP="00A879BF">
            <w:pPr>
              <w:spacing w:after="0"/>
              <w:rPr>
                <w:rFonts w:ascii="Arial" w:eastAsia="Calibri" w:hAnsi="Arial" w:cs="Arial"/>
              </w:rPr>
            </w:pPr>
            <w:r w:rsidRPr="002E727F">
              <w:rPr>
                <w:rFonts w:ascii="Arial" w:eastAsia="Calibri" w:hAnsi="Arial" w:cs="Arial"/>
                <w:b/>
              </w:rPr>
              <w:t>Respiratory Hygiene</w:t>
            </w:r>
          </w:p>
        </w:tc>
      </w:tr>
      <w:tr w:rsidR="00AD2AD3" w:rsidRPr="002E727F" w14:paraId="269964E9" w14:textId="77777777" w:rsidTr="3660A9F3">
        <w:trPr>
          <w:cantSplit/>
          <w:trHeight w:val="292"/>
        </w:trPr>
        <w:tc>
          <w:tcPr>
            <w:tcW w:w="125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AE4D1" w14:textId="366D029C" w:rsidR="00AD2AD3" w:rsidRPr="00722D63" w:rsidRDefault="00FE518E" w:rsidP="00C259B4">
            <w:pPr>
              <w:spacing w:after="0" w:line="240" w:lineRule="auto"/>
              <w:rPr>
                <w:rFonts w:ascii="Arial" w:hAnsi="Arial" w:cs="Arial"/>
              </w:rPr>
            </w:pPr>
            <w:r w:rsidRPr="0A585AF8">
              <w:rPr>
                <w:rFonts w:ascii="Arial" w:eastAsia="Calibri" w:hAnsi="Arial" w:cs="Arial"/>
              </w:rPr>
              <w:t xml:space="preserve">Residents </w:t>
            </w:r>
            <w:r w:rsidR="00AD2AD3" w:rsidRPr="0A585AF8">
              <w:rPr>
                <w:rFonts w:ascii="Arial" w:eastAsia="Calibri" w:hAnsi="Arial" w:cs="Arial"/>
              </w:rPr>
              <w:t>are supported with hand hygiene and provided with disposable tissues and a waste bag</w:t>
            </w:r>
            <w:r w:rsidR="00AD2AD3" w:rsidRPr="0A585AF8">
              <w:rPr>
                <w:rFonts w:ascii="Arial" w:hAnsi="Arial" w:cs="Arial"/>
              </w:rPr>
              <w:t xml:space="preserve"> </w:t>
            </w:r>
          </w:p>
          <w:p w14:paraId="70A7223A" w14:textId="26D3BF13" w:rsidR="00AD2AD3" w:rsidRPr="002E727F" w:rsidRDefault="7C54BE32" w:rsidP="220B65CD">
            <w:pPr>
              <w:spacing w:after="0" w:afterAutospacing="1" w:line="240" w:lineRule="auto"/>
              <w:rPr>
                <w:rFonts w:ascii="Arial" w:eastAsia="Calibri" w:hAnsi="Arial" w:cs="Arial"/>
                <w:b/>
                <w:bCs/>
              </w:rPr>
            </w:pPr>
            <w:r w:rsidRPr="220B65CD">
              <w:rPr>
                <w:rFonts w:ascii="Arial" w:eastAsia="Arial" w:hAnsi="Arial" w:cs="Arial"/>
              </w:rPr>
              <w:t>During transfers in the home or transportation elsewhere, symptomatic residents are offered a surgical face mask if tolerated</w:t>
            </w:r>
            <w:r w:rsidRPr="220B65CD">
              <w:rPr>
                <w:rFonts w:ascii="Arial" w:eastAsia="Calibri" w:hAnsi="Arial" w:cs="Arial"/>
              </w:rPr>
              <w:t xml:space="preserve"> </w:t>
            </w:r>
          </w:p>
          <w:p w14:paraId="180F3F0C" w14:textId="1CACD672" w:rsidR="00AD2AD3" w:rsidRPr="002E727F" w:rsidRDefault="00AD2AD3" w:rsidP="220B65CD">
            <w:pPr>
              <w:spacing w:after="0" w:afterAutospacing="1" w:line="240" w:lineRule="auto"/>
              <w:rPr>
                <w:rFonts w:ascii="Arial" w:eastAsia="Calibri" w:hAnsi="Arial" w:cs="Arial"/>
                <w:b/>
                <w:bCs/>
              </w:rPr>
            </w:pPr>
            <w:r w:rsidRPr="220B65CD">
              <w:rPr>
                <w:rFonts w:ascii="Arial" w:eastAsia="Calibri" w:hAnsi="Arial" w:cs="Arial"/>
              </w:rPr>
              <w:t xml:space="preserve">A surgical face mask should not be worn by </w:t>
            </w:r>
            <w:r w:rsidR="79318D5D" w:rsidRPr="220B65CD">
              <w:rPr>
                <w:rFonts w:ascii="Arial" w:eastAsia="Calibri" w:hAnsi="Arial" w:cs="Arial"/>
              </w:rPr>
              <w:t>residents if</w:t>
            </w:r>
            <w:r w:rsidRPr="220B65CD">
              <w:rPr>
                <w:rFonts w:ascii="Arial" w:eastAsia="Calibri" w:hAnsi="Arial" w:cs="Arial"/>
              </w:rPr>
              <w:t xml:space="preserve"> there is potential for their clinical care to be compromised 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12" w:space="0" w:color="auto"/>
            </w:tcBorders>
          </w:tcPr>
          <w:p w14:paraId="7DC5C166" w14:textId="77777777" w:rsidR="00AD2AD3" w:rsidRPr="002E727F" w:rsidRDefault="00AD2AD3" w:rsidP="00C259B4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F44A6F" w:rsidRPr="002E727F" w14:paraId="12E65E21" w14:textId="77777777" w:rsidTr="3660A9F3">
        <w:trPr>
          <w:cantSplit/>
          <w:trHeight w:hRule="exact" w:val="351"/>
        </w:trPr>
        <w:tc>
          <w:tcPr>
            <w:tcW w:w="15263" w:type="dxa"/>
            <w:gridSpan w:val="4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56D05F57" w14:textId="1B201581" w:rsidR="00F44A6F" w:rsidRPr="00F44A6F" w:rsidRDefault="00817465" w:rsidP="00C259B4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Testing of Residents </w:t>
            </w:r>
          </w:p>
        </w:tc>
      </w:tr>
      <w:tr w:rsidR="0055459A" w:rsidRPr="002E727F" w14:paraId="1B8C22A5" w14:textId="77777777" w:rsidTr="3660A9F3">
        <w:trPr>
          <w:cantSplit/>
          <w:trHeight w:hRule="exact" w:val="833"/>
        </w:trPr>
        <w:tc>
          <w:tcPr>
            <w:tcW w:w="12415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</w:tcPr>
          <w:p w14:paraId="1635279B" w14:textId="5B4FC37F" w:rsidR="00241A37" w:rsidRDefault="00241A37" w:rsidP="00241A3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A585AF8">
              <w:rPr>
                <w:rFonts w:ascii="Arial" w:eastAsia="Arial" w:hAnsi="Arial" w:cs="Arial"/>
              </w:rPr>
              <w:t xml:space="preserve">Single symptomatic resident: Inform local Health protection Team </w:t>
            </w:r>
          </w:p>
          <w:p w14:paraId="515643C5" w14:textId="0E334D8F" w:rsidR="0055459A" w:rsidRDefault="00241A37" w:rsidP="00241A37">
            <w:pPr>
              <w:spacing w:after="0" w:afterAutospacing="1" w:line="240" w:lineRule="auto"/>
              <w:rPr>
                <w:rFonts w:ascii="Arial" w:eastAsia="Calibri" w:hAnsi="Arial" w:cs="Arial"/>
              </w:rPr>
            </w:pPr>
            <w:r w:rsidRPr="0A585AF8">
              <w:rPr>
                <w:rFonts w:ascii="Arial" w:eastAsia="Arial" w:hAnsi="Arial" w:cs="Arial"/>
              </w:rPr>
              <w:t xml:space="preserve">Continue all strict control measures including isolation, </w:t>
            </w:r>
            <w:proofErr w:type="spellStart"/>
            <w:r w:rsidRPr="0A585AF8">
              <w:rPr>
                <w:rFonts w:ascii="Arial" w:eastAsia="Arial" w:hAnsi="Arial" w:cs="Arial"/>
              </w:rPr>
              <w:t>cohorting</w:t>
            </w:r>
            <w:proofErr w:type="spellEnd"/>
            <w:r w:rsidRPr="0A585AF8">
              <w:rPr>
                <w:rFonts w:ascii="Arial" w:eastAsia="Arial" w:hAnsi="Arial" w:cs="Arial"/>
              </w:rPr>
              <w:t xml:space="preserve"> and infection control measures until results for all residents who were tested are obtained or until the period of isolation has been completed</w:t>
            </w:r>
          </w:p>
        </w:tc>
        <w:tc>
          <w:tcPr>
            <w:tcW w:w="2848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3E5A233" w14:textId="3094E3E3" w:rsidR="0055459A" w:rsidRDefault="0055459A" w:rsidP="00FE2A9C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65826" w:rsidRPr="002E727F" w14:paraId="1AB4CC32" w14:textId="77777777" w:rsidTr="3660A9F3">
        <w:trPr>
          <w:cantSplit/>
          <w:trHeight w:hRule="exact" w:val="354"/>
        </w:trPr>
        <w:tc>
          <w:tcPr>
            <w:tcW w:w="15263" w:type="dxa"/>
            <w:gridSpan w:val="4"/>
            <w:tcBorders>
              <w:left w:val="single" w:sz="12" w:space="0" w:color="auto"/>
            </w:tcBorders>
            <w:shd w:val="clear" w:color="auto" w:fill="F2DBDB" w:themeFill="accent2" w:themeFillTint="33"/>
          </w:tcPr>
          <w:p w14:paraId="402D08BB" w14:textId="5BE3BD60" w:rsidR="00865826" w:rsidRDefault="00865826" w:rsidP="009C13CF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70372">
              <w:rPr>
                <w:rFonts w:ascii="Arial" w:eastAsia="Calibri" w:hAnsi="Arial" w:cs="Arial"/>
                <w:b/>
                <w:bCs/>
              </w:rPr>
              <w:t>Visitors</w:t>
            </w:r>
          </w:p>
        </w:tc>
      </w:tr>
      <w:tr w:rsidR="00C70372" w:rsidRPr="002E727F" w14:paraId="1793BACB" w14:textId="77777777" w:rsidTr="3660A9F3">
        <w:trPr>
          <w:cantSplit/>
          <w:trHeight w:hRule="exact" w:val="558"/>
        </w:trPr>
        <w:tc>
          <w:tcPr>
            <w:tcW w:w="12415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</w:tcPr>
          <w:p w14:paraId="4A904E6E" w14:textId="50F1B71C" w:rsidR="00C70372" w:rsidRPr="00C70372" w:rsidRDefault="1C5B8804" w:rsidP="3B682EED">
            <w:pPr>
              <w:spacing w:after="0" w:line="240" w:lineRule="auto"/>
            </w:pPr>
            <w:r w:rsidRPr="3B682EED">
              <w:rPr>
                <w:rFonts w:ascii="Arial" w:eastAsia="Arial" w:hAnsi="Arial" w:cs="Arial"/>
              </w:rPr>
              <w:t>Residents and their family / visitors communicated to regarding the situation</w:t>
            </w:r>
          </w:p>
        </w:tc>
        <w:tc>
          <w:tcPr>
            <w:tcW w:w="2848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1DB41F" w14:textId="77777777" w:rsidR="00C70372" w:rsidRDefault="00C70372" w:rsidP="009C13CF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5459A" w:rsidRPr="002E727F" w14:paraId="525EE8BD" w14:textId="77777777" w:rsidTr="3660A9F3">
        <w:trPr>
          <w:cantSplit/>
          <w:trHeight w:hRule="exact" w:val="438"/>
        </w:trPr>
        <w:tc>
          <w:tcPr>
            <w:tcW w:w="15263" w:type="dxa"/>
            <w:gridSpan w:val="4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16F8659D" w14:textId="754C9BFD" w:rsidR="0055459A" w:rsidRPr="0055459A" w:rsidRDefault="0055459A" w:rsidP="0055459A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Care of the deceased </w:t>
            </w:r>
          </w:p>
        </w:tc>
      </w:tr>
      <w:tr w:rsidR="0055459A" w:rsidRPr="002E727F" w14:paraId="60F795A8" w14:textId="77777777" w:rsidTr="3660A9F3">
        <w:trPr>
          <w:cantSplit/>
          <w:trHeight w:hRule="exact" w:val="511"/>
        </w:trPr>
        <w:tc>
          <w:tcPr>
            <w:tcW w:w="12415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145742F" w14:textId="6994B550" w:rsidR="0055459A" w:rsidRPr="0055459A" w:rsidRDefault="0055459A" w:rsidP="0055459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55459A">
              <w:rPr>
                <w:rFonts w:ascii="Arial" w:eastAsia="Calibri" w:hAnsi="Arial" w:cs="Arial"/>
              </w:rPr>
              <w:t xml:space="preserve">Infection control precautions continue to apply whilst an individual who has died remains in the care home. </w:t>
            </w:r>
          </w:p>
        </w:tc>
        <w:tc>
          <w:tcPr>
            <w:tcW w:w="2848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CADFC6" w14:textId="635F7CD9" w:rsidR="0055459A" w:rsidRPr="0055459A" w:rsidRDefault="0055459A" w:rsidP="0055459A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66046A32" w14:textId="487C8B39" w:rsidR="00EB03FA" w:rsidRPr="002E727F" w:rsidRDefault="00EB03FA" w:rsidP="0012530C">
      <w:pPr>
        <w:spacing w:after="0" w:line="360" w:lineRule="auto"/>
        <w:rPr>
          <w:rFonts w:ascii="Arial" w:eastAsia="Calibri" w:hAnsi="Arial" w:cs="Arial"/>
        </w:rPr>
      </w:pPr>
    </w:p>
    <w:p w14:paraId="2D8E8BB3" w14:textId="77777777" w:rsidR="00EB03FA" w:rsidRPr="002E727F" w:rsidRDefault="00EB03FA" w:rsidP="0012530C">
      <w:pPr>
        <w:spacing w:after="0" w:line="360" w:lineRule="auto"/>
        <w:rPr>
          <w:rFonts w:ascii="Arial" w:eastAsia="Calibri" w:hAnsi="Arial" w:cs="Arial"/>
        </w:rPr>
      </w:pPr>
    </w:p>
    <w:sectPr w:rsidR="00EB03FA" w:rsidRPr="002E727F" w:rsidSect="00793595">
      <w:headerReference w:type="even" r:id="rId17"/>
      <w:headerReference w:type="default" r:id="rId18"/>
      <w:footerReference w:type="default" r:id="rId19"/>
      <w:headerReference w:type="first" r:id="rId20"/>
      <w:pgSz w:w="16838" w:h="11906" w:orient="landscape"/>
      <w:pgMar w:top="284" w:right="62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B2577" w14:textId="77777777" w:rsidR="00D47FFB" w:rsidRDefault="00D47FFB" w:rsidP="00B76499">
      <w:pPr>
        <w:spacing w:after="0" w:line="240" w:lineRule="auto"/>
      </w:pPr>
      <w:r>
        <w:separator/>
      </w:r>
    </w:p>
  </w:endnote>
  <w:endnote w:type="continuationSeparator" w:id="0">
    <w:p w14:paraId="3AE1E424" w14:textId="77777777" w:rsidR="00D47FFB" w:rsidRDefault="00D47FFB" w:rsidP="00B76499">
      <w:pPr>
        <w:spacing w:after="0" w:line="240" w:lineRule="auto"/>
      </w:pPr>
      <w:r>
        <w:continuationSeparator/>
      </w:r>
    </w:p>
  </w:endnote>
  <w:endnote w:type="continuationNotice" w:id="1">
    <w:p w14:paraId="4210BA6A" w14:textId="77777777" w:rsidR="00D47FFB" w:rsidRDefault="00D47F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53070" w14:textId="004403CC" w:rsidR="00B76499" w:rsidRPr="009849B6" w:rsidRDefault="00E4399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IPC </w:t>
    </w:r>
    <w:r w:rsidR="00747906">
      <w:rPr>
        <w:rFonts w:ascii="Arial" w:hAnsi="Arial" w:cs="Arial"/>
        <w:sz w:val="18"/>
        <w:szCs w:val="18"/>
      </w:rPr>
      <w:t>Checklist</w:t>
    </w:r>
    <w:r>
      <w:rPr>
        <w:rFonts w:ascii="Arial" w:hAnsi="Arial" w:cs="Arial"/>
        <w:sz w:val="18"/>
        <w:szCs w:val="18"/>
      </w:rPr>
      <w:t xml:space="preserve"> for the Management of COVID-19 in Care home</w:t>
    </w:r>
    <w:r w:rsidR="00747906">
      <w:rPr>
        <w:rFonts w:ascii="Arial" w:hAnsi="Arial" w:cs="Arial"/>
        <w:sz w:val="18"/>
        <w:szCs w:val="18"/>
      </w:rPr>
      <w:t>s</w:t>
    </w:r>
    <w:r w:rsidRPr="00E4399F">
      <w:rPr>
        <w:rFonts w:ascii="Arial" w:hAnsi="Arial" w:cs="Arial"/>
        <w:sz w:val="18"/>
        <w:szCs w:val="18"/>
      </w:rPr>
      <w:ptab w:relativeTo="margin" w:alignment="right" w:leader="none"/>
    </w:r>
    <w:r w:rsidR="00747906">
      <w:rPr>
        <w:rFonts w:ascii="Arial" w:hAnsi="Arial" w:cs="Arial"/>
        <w:sz w:val="18"/>
        <w:szCs w:val="18"/>
      </w:rPr>
      <w:t>V1 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B2730" w14:textId="77777777" w:rsidR="00D47FFB" w:rsidRDefault="00D47FFB" w:rsidP="00B76499">
      <w:pPr>
        <w:spacing w:after="0" w:line="240" w:lineRule="auto"/>
      </w:pPr>
      <w:r>
        <w:separator/>
      </w:r>
    </w:p>
  </w:footnote>
  <w:footnote w:type="continuationSeparator" w:id="0">
    <w:p w14:paraId="4CA80901" w14:textId="77777777" w:rsidR="00D47FFB" w:rsidRDefault="00D47FFB" w:rsidP="00B76499">
      <w:pPr>
        <w:spacing w:after="0" w:line="240" w:lineRule="auto"/>
      </w:pPr>
      <w:r>
        <w:continuationSeparator/>
      </w:r>
    </w:p>
  </w:footnote>
  <w:footnote w:type="continuationNotice" w:id="1">
    <w:p w14:paraId="55080F0A" w14:textId="77777777" w:rsidR="00D47FFB" w:rsidRDefault="00D47F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35A91" w14:textId="0BA6E649" w:rsidR="003A1946" w:rsidRDefault="003A1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13009" w14:textId="1CDD257C" w:rsidR="003A1946" w:rsidRDefault="003A19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89E2A" w14:textId="5AFBDF00" w:rsidR="003A1946" w:rsidRDefault="003A1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5CB1"/>
    <w:multiLevelType w:val="hybridMultilevel"/>
    <w:tmpl w:val="597C61C4"/>
    <w:lvl w:ilvl="0" w:tplc="F3FA4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06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94DF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1E7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9E57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D246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B46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A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A4BB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AD2AFA"/>
    <w:multiLevelType w:val="hybridMultilevel"/>
    <w:tmpl w:val="EDA0C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D71DD"/>
    <w:multiLevelType w:val="hybridMultilevel"/>
    <w:tmpl w:val="EF30A00E"/>
    <w:lvl w:ilvl="0" w:tplc="B9488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20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03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4D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00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A8D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21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E4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AE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6253A"/>
    <w:multiLevelType w:val="hybridMultilevel"/>
    <w:tmpl w:val="91B2C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44CB9"/>
    <w:multiLevelType w:val="hybridMultilevel"/>
    <w:tmpl w:val="43C08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952BA"/>
    <w:multiLevelType w:val="hybridMultilevel"/>
    <w:tmpl w:val="E5B28096"/>
    <w:lvl w:ilvl="0" w:tplc="8F6E0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2F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89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AC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05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EA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6C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A6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83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164AF"/>
    <w:multiLevelType w:val="hybridMultilevel"/>
    <w:tmpl w:val="C3E6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45CF1"/>
    <w:multiLevelType w:val="hybridMultilevel"/>
    <w:tmpl w:val="FFFFFFFF"/>
    <w:lvl w:ilvl="0" w:tplc="A4EA3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4F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6E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E5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AE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E6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61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8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6D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B408D"/>
    <w:multiLevelType w:val="hybridMultilevel"/>
    <w:tmpl w:val="560A4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E690C"/>
    <w:multiLevelType w:val="hybridMultilevel"/>
    <w:tmpl w:val="FFFFFFFF"/>
    <w:lvl w:ilvl="0" w:tplc="874A8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2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08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46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EF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CA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E2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2B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82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D0FBB"/>
    <w:multiLevelType w:val="hybridMultilevel"/>
    <w:tmpl w:val="6D9A4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142C6"/>
    <w:multiLevelType w:val="multilevel"/>
    <w:tmpl w:val="D860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EE3335"/>
    <w:multiLevelType w:val="hybridMultilevel"/>
    <w:tmpl w:val="6966ED9C"/>
    <w:lvl w:ilvl="0" w:tplc="139EF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AB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23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E6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27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27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66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A4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7A1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44E84"/>
    <w:multiLevelType w:val="hybridMultilevel"/>
    <w:tmpl w:val="C28ADB7A"/>
    <w:lvl w:ilvl="0" w:tplc="4F746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4B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07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00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A6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89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C2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58C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971F5"/>
    <w:multiLevelType w:val="hybridMultilevel"/>
    <w:tmpl w:val="46303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5"/>
  </w:num>
  <w:num w:numId="5">
    <w:abstractNumId w:val="11"/>
  </w:num>
  <w:num w:numId="6">
    <w:abstractNumId w:val="3"/>
  </w:num>
  <w:num w:numId="7">
    <w:abstractNumId w:val="8"/>
  </w:num>
  <w:num w:numId="8">
    <w:abstractNumId w:val="10"/>
  </w:num>
  <w:num w:numId="9">
    <w:abstractNumId w:val="14"/>
  </w:num>
  <w:num w:numId="10">
    <w:abstractNumId w:val="4"/>
  </w:num>
  <w:num w:numId="11">
    <w:abstractNumId w:val="1"/>
  </w:num>
  <w:num w:numId="12">
    <w:abstractNumId w:val="6"/>
  </w:num>
  <w:num w:numId="13">
    <w:abstractNumId w:val="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26"/>
    <w:rsid w:val="00000F9F"/>
    <w:rsid w:val="00001030"/>
    <w:rsid w:val="00001654"/>
    <w:rsid w:val="000031EF"/>
    <w:rsid w:val="00003980"/>
    <w:rsid w:val="00003ADF"/>
    <w:rsid w:val="00004974"/>
    <w:rsid w:val="00004A50"/>
    <w:rsid w:val="000113A2"/>
    <w:rsid w:val="00011E0F"/>
    <w:rsid w:val="00012135"/>
    <w:rsid w:val="00012958"/>
    <w:rsid w:val="00013010"/>
    <w:rsid w:val="0001482F"/>
    <w:rsid w:val="00015875"/>
    <w:rsid w:val="00015D5E"/>
    <w:rsid w:val="00015F7D"/>
    <w:rsid w:val="0001649A"/>
    <w:rsid w:val="00017E3C"/>
    <w:rsid w:val="00020168"/>
    <w:rsid w:val="000201F7"/>
    <w:rsid w:val="000207C6"/>
    <w:rsid w:val="000212B6"/>
    <w:rsid w:val="00022797"/>
    <w:rsid w:val="0002290B"/>
    <w:rsid w:val="00023B56"/>
    <w:rsid w:val="00023B80"/>
    <w:rsid w:val="000241C7"/>
    <w:rsid w:val="00024687"/>
    <w:rsid w:val="00024E91"/>
    <w:rsid w:val="000251A3"/>
    <w:rsid w:val="00025381"/>
    <w:rsid w:val="000256FE"/>
    <w:rsid w:val="00025C3F"/>
    <w:rsid w:val="00026454"/>
    <w:rsid w:val="00027591"/>
    <w:rsid w:val="00027D34"/>
    <w:rsid w:val="00027E30"/>
    <w:rsid w:val="00031073"/>
    <w:rsid w:val="00031535"/>
    <w:rsid w:val="000320BD"/>
    <w:rsid w:val="00032E9F"/>
    <w:rsid w:val="00033058"/>
    <w:rsid w:val="00034799"/>
    <w:rsid w:val="00034F15"/>
    <w:rsid w:val="000350B0"/>
    <w:rsid w:val="00035186"/>
    <w:rsid w:val="00035C99"/>
    <w:rsid w:val="00036FE1"/>
    <w:rsid w:val="00037001"/>
    <w:rsid w:val="00037E1F"/>
    <w:rsid w:val="000406BF"/>
    <w:rsid w:val="000414D8"/>
    <w:rsid w:val="00041659"/>
    <w:rsid w:val="00041783"/>
    <w:rsid w:val="0004192B"/>
    <w:rsid w:val="00042876"/>
    <w:rsid w:val="0004399B"/>
    <w:rsid w:val="00043B6E"/>
    <w:rsid w:val="00043EC2"/>
    <w:rsid w:val="000446E6"/>
    <w:rsid w:val="00045C8E"/>
    <w:rsid w:val="0004684D"/>
    <w:rsid w:val="00046AED"/>
    <w:rsid w:val="00047082"/>
    <w:rsid w:val="00047262"/>
    <w:rsid w:val="00050175"/>
    <w:rsid w:val="00050939"/>
    <w:rsid w:val="00051342"/>
    <w:rsid w:val="000513BE"/>
    <w:rsid w:val="0005167C"/>
    <w:rsid w:val="00051F72"/>
    <w:rsid w:val="00054BEC"/>
    <w:rsid w:val="0005594A"/>
    <w:rsid w:val="00055996"/>
    <w:rsid w:val="00055DF7"/>
    <w:rsid w:val="00055E4D"/>
    <w:rsid w:val="00057D08"/>
    <w:rsid w:val="000620CA"/>
    <w:rsid w:val="00062113"/>
    <w:rsid w:val="00062795"/>
    <w:rsid w:val="0006282F"/>
    <w:rsid w:val="000629A3"/>
    <w:rsid w:val="00062A48"/>
    <w:rsid w:val="00063618"/>
    <w:rsid w:val="00063968"/>
    <w:rsid w:val="00064D34"/>
    <w:rsid w:val="00065460"/>
    <w:rsid w:val="00066815"/>
    <w:rsid w:val="00070D03"/>
    <w:rsid w:val="00070DBF"/>
    <w:rsid w:val="00071614"/>
    <w:rsid w:val="0007196C"/>
    <w:rsid w:val="0007255C"/>
    <w:rsid w:val="00073767"/>
    <w:rsid w:val="000756D0"/>
    <w:rsid w:val="000757E9"/>
    <w:rsid w:val="00075C54"/>
    <w:rsid w:val="0007688C"/>
    <w:rsid w:val="0008075E"/>
    <w:rsid w:val="00080820"/>
    <w:rsid w:val="00080D2C"/>
    <w:rsid w:val="000810D1"/>
    <w:rsid w:val="0008124D"/>
    <w:rsid w:val="000814C2"/>
    <w:rsid w:val="000830C1"/>
    <w:rsid w:val="00084640"/>
    <w:rsid w:val="0008583A"/>
    <w:rsid w:val="00085B36"/>
    <w:rsid w:val="000863AD"/>
    <w:rsid w:val="00086F83"/>
    <w:rsid w:val="00087250"/>
    <w:rsid w:val="00087DAC"/>
    <w:rsid w:val="00090378"/>
    <w:rsid w:val="00091010"/>
    <w:rsid w:val="00091791"/>
    <w:rsid w:val="00091F71"/>
    <w:rsid w:val="00091FD5"/>
    <w:rsid w:val="00092271"/>
    <w:rsid w:val="0009282B"/>
    <w:rsid w:val="0009381F"/>
    <w:rsid w:val="00093E5D"/>
    <w:rsid w:val="00094E09"/>
    <w:rsid w:val="0009520E"/>
    <w:rsid w:val="000964AE"/>
    <w:rsid w:val="00096C1B"/>
    <w:rsid w:val="00097D5A"/>
    <w:rsid w:val="000A0438"/>
    <w:rsid w:val="000A0568"/>
    <w:rsid w:val="000A1523"/>
    <w:rsid w:val="000A1CC0"/>
    <w:rsid w:val="000A23B6"/>
    <w:rsid w:val="000A2856"/>
    <w:rsid w:val="000A4229"/>
    <w:rsid w:val="000A42FC"/>
    <w:rsid w:val="000A44CE"/>
    <w:rsid w:val="000B007B"/>
    <w:rsid w:val="000B0370"/>
    <w:rsid w:val="000B0C96"/>
    <w:rsid w:val="000B17A9"/>
    <w:rsid w:val="000B1F77"/>
    <w:rsid w:val="000B23C5"/>
    <w:rsid w:val="000B2601"/>
    <w:rsid w:val="000B3918"/>
    <w:rsid w:val="000B3A29"/>
    <w:rsid w:val="000B42A6"/>
    <w:rsid w:val="000B524B"/>
    <w:rsid w:val="000B63B5"/>
    <w:rsid w:val="000B65E6"/>
    <w:rsid w:val="000B66D5"/>
    <w:rsid w:val="000B6A5B"/>
    <w:rsid w:val="000B70FB"/>
    <w:rsid w:val="000B7675"/>
    <w:rsid w:val="000B7F81"/>
    <w:rsid w:val="000C1241"/>
    <w:rsid w:val="000C167F"/>
    <w:rsid w:val="000C1FF0"/>
    <w:rsid w:val="000C3B4E"/>
    <w:rsid w:val="000C46B6"/>
    <w:rsid w:val="000C63F1"/>
    <w:rsid w:val="000C650D"/>
    <w:rsid w:val="000C66E2"/>
    <w:rsid w:val="000C67DC"/>
    <w:rsid w:val="000C6826"/>
    <w:rsid w:val="000D108B"/>
    <w:rsid w:val="000D17A4"/>
    <w:rsid w:val="000D2521"/>
    <w:rsid w:val="000D2D71"/>
    <w:rsid w:val="000D3006"/>
    <w:rsid w:val="000D300F"/>
    <w:rsid w:val="000E02B7"/>
    <w:rsid w:val="000E0AEC"/>
    <w:rsid w:val="000E19BE"/>
    <w:rsid w:val="000E388A"/>
    <w:rsid w:val="000E65F1"/>
    <w:rsid w:val="000E65FE"/>
    <w:rsid w:val="000E6761"/>
    <w:rsid w:val="000F16C3"/>
    <w:rsid w:val="000F1C91"/>
    <w:rsid w:val="000F396B"/>
    <w:rsid w:val="000F3ED6"/>
    <w:rsid w:val="000F469D"/>
    <w:rsid w:val="000F46D8"/>
    <w:rsid w:val="000F51D3"/>
    <w:rsid w:val="000F5C85"/>
    <w:rsid w:val="000F5D0C"/>
    <w:rsid w:val="000F6A75"/>
    <w:rsid w:val="001001FE"/>
    <w:rsid w:val="00100998"/>
    <w:rsid w:val="001012B3"/>
    <w:rsid w:val="00101B1A"/>
    <w:rsid w:val="00101EDE"/>
    <w:rsid w:val="00101F75"/>
    <w:rsid w:val="00102AE6"/>
    <w:rsid w:val="001033C0"/>
    <w:rsid w:val="00103977"/>
    <w:rsid w:val="00103A0D"/>
    <w:rsid w:val="00104BCE"/>
    <w:rsid w:val="001054ED"/>
    <w:rsid w:val="001059CB"/>
    <w:rsid w:val="00105F41"/>
    <w:rsid w:val="00105FC2"/>
    <w:rsid w:val="00106264"/>
    <w:rsid w:val="00106ADD"/>
    <w:rsid w:val="00106B4F"/>
    <w:rsid w:val="00106D15"/>
    <w:rsid w:val="001079AA"/>
    <w:rsid w:val="00107F87"/>
    <w:rsid w:val="0011024D"/>
    <w:rsid w:val="00110A1C"/>
    <w:rsid w:val="001116F2"/>
    <w:rsid w:val="001129F6"/>
    <w:rsid w:val="001131F0"/>
    <w:rsid w:val="00115F2E"/>
    <w:rsid w:val="00116AA2"/>
    <w:rsid w:val="00116CF7"/>
    <w:rsid w:val="001201BA"/>
    <w:rsid w:val="001206C1"/>
    <w:rsid w:val="0012091B"/>
    <w:rsid w:val="00120D41"/>
    <w:rsid w:val="00121BB4"/>
    <w:rsid w:val="00121BDE"/>
    <w:rsid w:val="00122A5A"/>
    <w:rsid w:val="0012530C"/>
    <w:rsid w:val="001253D0"/>
    <w:rsid w:val="001256CF"/>
    <w:rsid w:val="001263B9"/>
    <w:rsid w:val="0012671C"/>
    <w:rsid w:val="00127524"/>
    <w:rsid w:val="00127961"/>
    <w:rsid w:val="00127A98"/>
    <w:rsid w:val="00130A74"/>
    <w:rsid w:val="00131086"/>
    <w:rsid w:val="0013181E"/>
    <w:rsid w:val="0013285B"/>
    <w:rsid w:val="00132B36"/>
    <w:rsid w:val="00133716"/>
    <w:rsid w:val="00133848"/>
    <w:rsid w:val="001361E5"/>
    <w:rsid w:val="001362EE"/>
    <w:rsid w:val="00136392"/>
    <w:rsid w:val="00137A22"/>
    <w:rsid w:val="001421D4"/>
    <w:rsid w:val="00144821"/>
    <w:rsid w:val="00145241"/>
    <w:rsid w:val="001465DE"/>
    <w:rsid w:val="00147293"/>
    <w:rsid w:val="00147740"/>
    <w:rsid w:val="001478A0"/>
    <w:rsid w:val="00147A04"/>
    <w:rsid w:val="00150529"/>
    <w:rsid w:val="00152409"/>
    <w:rsid w:val="00152608"/>
    <w:rsid w:val="00152996"/>
    <w:rsid w:val="00153478"/>
    <w:rsid w:val="0015404A"/>
    <w:rsid w:val="001540A8"/>
    <w:rsid w:val="001547F7"/>
    <w:rsid w:val="00155B22"/>
    <w:rsid w:val="00156EF3"/>
    <w:rsid w:val="00162192"/>
    <w:rsid w:val="00162537"/>
    <w:rsid w:val="00163CD2"/>
    <w:rsid w:val="00164467"/>
    <w:rsid w:val="00164543"/>
    <w:rsid w:val="00164E45"/>
    <w:rsid w:val="001650BA"/>
    <w:rsid w:val="00165AB6"/>
    <w:rsid w:val="00166461"/>
    <w:rsid w:val="00166724"/>
    <w:rsid w:val="00166D24"/>
    <w:rsid w:val="001672A1"/>
    <w:rsid w:val="00167391"/>
    <w:rsid w:val="00167AF9"/>
    <w:rsid w:val="001700CB"/>
    <w:rsid w:val="001708CA"/>
    <w:rsid w:val="00171467"/>
    <w:rsid w:val="00171B39"/>
    <w:rsid w:val="001722AD"/>
    <w:rsid w:val="00173AC1"/>
    <w:rsid w:val="001742A2"/>
    <w:rsid w:val="00174A8C"/>
    <w:rsid w:val="001766D9"/>
    <w:rsid w:val="00176DB2"/>
    <w:rsid w:val="001805BF"/>
    <w:rsid w:val="00180852"/>
    <w:rsid w:val="00181B12"/>
    <w:rsid w:val="001821AF"/>
    <w:rsid w:val="00182EBD"/>
    <w:rsid w:val="00183016"/>
    <w:rsid w:val="001831F1"/>
    <w:rsid w:val="00185C07"/>
    <w:rsid w:val="00185F55"/>
    <w:rsid w:val="001860E4"/>
    <w:rsid w:val="00186734"/>
    <w:rsid w:val="00186918"/>
    <w:rsid w:val="00186AEF"/>
    <w:rsid w:val="00186E11"/>
    <w:rsid w:val="001879B0"/>
    <w:rsid w:val="00191BA0"/>
    <w:rsid w:val="00192413"/>
    <w:rsid w:val="001934B4"/>
    <w:rsid w:val="0019364F"/>
    <w:rsid w:val="00193FEF"/>
    <w:rsid w:val="0019450B"/>
    <w:rsid w:val="0019454E"/>
    <w:rsid w:val="00194AC7"/>
    <w:rsid w:val="00196155"/>
    <w:rsid w:val="00196C09"/>
    <w:rsid w:val="00196F67"/>
    <w:rsid w:val="00196F92"/>
    <w:rsid w:val="0019719D"/>
    <w:rsid w:val="001A04E0"/>
    <w:rsid w:val="001A0715"/>
    <w:rsid w:val="001A0801"/>
    <w:rsid w:val="001A0EF0"/>
    <w:rsid w:val="001A17BF"/>
    <w:rsid w:val="001A1F49"/>
    <w:rsid w:val="001A21BE"/>
    <w:rsid w:val="001A258E"/>
    <w:rsid w:val="001A2A82"/>
    <w:rsid w:val="001A2D3F"/>
    <w:rsid w:val="001A3649"/>
    <w:rsid w:val="001A4A58"/>
    <w:rsid w:val="001A52DA"/>
    <w:rsid w:val="001A5752"/>
    <w:rsid w:val="001A59F7"/>
    <w:rsid w:val="001A672E"/>
    <w:rsid w:val="001A6982"/>
    <w:rsid w:val="001A7287"/>
    <w:rsid w:val="001A7365"/>
    <w:rsid w:val="001A7BD1"/>
    <w:rsid w:val="001B0BBF"/>
    <w:rsid w:val="001B0F45"/>
    <w:rsid w:val="001B3B56"/>
    <w:rsid w:val="001B3D1F"/>
    <w:rsid w:val="001B4DA7"/>
    <w:rsid w:val="001B521E"/>
    <w:rsid w:val="001B7CB7"/>
    <w:rsid w:val="001C173B"/>
    <w:rsid w:val="001C20BE"/>
    <w:rsid w:val="001C2510"/>
    <w:rsid w:val="001C2838"/>
    <w:rsid w:val="001C2AB8"/>
    <w:rsid w:val="001C3BD3"/>
    <w:rsid w:val="001C4195"/>
    <w:rsid w:val="001C5108"/>
    <w:rsid w:val="001C772C"/>
    <w:rsid w:val="001C7C99"/>
    <w:rsid w:val="001D0810"/>
    <w:rsid w:val="001D0A5D"/>
    <w:rsid w:val="001D1031"/>
    <w:rsid w:val="001D1666"/>
    <w:rsid w:val="001D1A94"/>
    <w:rsid w:val="001D1B21"/>
    <w:rsid w:val="001D3615"/>
    <w:rsid w:val="001D372A"/>
    <w:rsid w:val="001D3E9C"/>
    <w:rsid w:val="001D4F4F"/>
    <w:rsid w:val="001D5270"/>
    <w:rsid w:val="001D5AF3"/>
    <w:rsid w:val="001D67A2"/>
    <w:rsid w:val="001D76F8"/>
    <w:rsid w:val="001E1BE8"/>
    <w:rsid w:val="001E2144"/>
    <w:rsid w:val="001E2BB7"/>
    <w:rsid w:val="001E2ED1"/>
    <w:rsid w:val="001E352C"/>
    <w:rsid w:val="001E3F26"/>
    <w:rsid w:val="001E41A5"/>
    <w:rsid w:val="001E42DF"/>
    <w:rsid w:val="001E46C3"/>
    <w:rsid w:val="001E4AB5"/>
    <w:rsid w:val="001E4D6D"/>
    <w:rsid w:val="001E59F5"/>
    <w:rsid w:val="001E6751"/>
    <w:rsid w:val="001E7548"/>
    <w:rsid w:val="001E7AA0"/>
    <w:rsid w:val="001E7BA5"/>
    <w:rsid w:val="001F0F29"/>
    <w:rsid w:val="001F114A"/>
    <w:rsid w:val="001F1B81"/>
    <w:rsid w:val="001F22F9"/>
    <w:rsid w:val="001F2761"/>
    <w:rsid w:val="001F2AD8"/>
    <w:rsid w:val="001F2DB6"/>
    <w:rsid w:val="001F32D8"/>
    <w:rsid w:val="001F34CA"/>
    <w:rsid w:val="001F362A"/>
    <w:rsid w:val="001F5849"/>
    <w:rsid w:val="001F5A9B"/>
    <w:rsid w:val="001F5B10"/>
    <w:rsid w:val="001F5E19"/>
    <w:rsid w:val="001F5EA1"/>
    <w:rsid w:val="001F656E"/>
    <w:rsid w:val="001F6AE8"/>
    <w:rsid w:val="001F7F9E"/>
    <w:rsid w:val="002007C1"/>
    <w:rsid w:val="00200ED6"/>
    <w:rsid w:val="002011E2"/>
    <w:rsid w:val="002012ED"/>
    <w:rsid w:val="00201895"/>
    <w:rsid w:val="002048DB"/>
    <w:rsid w:val="002063AC"/>
    <w:rsid w:val="002067EE"/>
    <w:rsid w:val="00207BDD"/>
    <w:rsid w:val="00207C44"/>
    <w:rsid w:val="00207F81"/>
    <w:rsid w:val="002107A0"/>
    <w:rsid w:val="00212BE8"/>
    <w:rsid w:val="0021315C"/>
    <w:rsid w:val="002136D7"/>
    <w:rsid w:val="002145A3"/>
    <w:rsid w:val="002155C6"/>
    <w:rsid w:val="00215D6B"/>
    <w:rsid w:val="002173D4"/>
    <w:rsid w:val="0021767A"/>
    <w:rsid w:val="002204B6"/>
    <w:rsid w:val="00220EB1"/>
    <w:rsid w:val="00222547"/>
    <w:rsid w:val="00224BEB"/>
    <w:rsid w:val="00227378"/>
    <w:rsid w:val="0023179D"/>
    <w:rsid w:val="00231889"/>
    <w:rsid w:val="00231F60"/>
    <w:rsid w:val="002323BE"/>
    <w:rsid w:val="002326DE"/>
    <w:rsid w:val="00233797"/>
    <w:rsid w:val="00234969"/>
    <w:rsid w:val="00235C06"/>
    <w:rsid w:val="00235C60"/>
    <w:rsid w:val="00236CBF"/>
    <w:rsid w:val="0023793A"/>
    <w:rsid w:val="00237D3F"/>
    <w:rsid w:val="002402F8"/>
    <w:rsid w:val="00240668"/>
    <w:rsid w:val="002411F8"/>
    <w:rsid w:val="00241A37"/>
    <w:rsid w:val="00241E7A"/>
    <w:rsid w:val="00241F8F"/>
    <w:rsid w:val="00242561"/>
    <w:rsid w:val="00242754"/>
    <w:rsid w:val="00242A61"/>
    <w:rsid w:val="00242E0B"/>
    <w:rsid w:val="00243760"/>
    <w:rsid w:val="00243DAC"/>
    <w:rsid w:val="00244695"/>
    <w:rsid w:val="00244AD6"/>
    <w:rsid w:val="002454AC"/>
    <w:rsid w:val="002459C8"/>
    <w:rsid w:val="00245BF5"/>
    <w:rsid w:val="00245FA5"/>
    <w:rsid w:val="002462D1"/>
    <w:rsid w:val="002471BD"/>
    <w:rsid w:val="00247BD2"/>
    <w:rsid w:val="00250EF1"/>
    <w:rsid w:val="00252414"/>
    <w:rsid w:val="0025274B"/>
    <w:rsid w:val="00253FAD"/>
    <w:rsid w:val="00254087"/>
    <w:rsid w:val="002546C9"/>
    <w:rsid w:val="00254A39"/>
    <w:rsid w:val="00255579"/>
    <w:rsid w:val="00255685"/>
    <w:rsid w:val="0025586F"/>
    <w:rsid w:val="00255BE1"/>
    <w:rsid w:val="00256875"/>
    <w:rsid w:val="002568CF"/>
    <w:rsid w:val="00260102"/>
    <w:rsid w:val="002604A2"/>
    <w:rsid w:val="00261570"/>
    <w:rsid w:val="002618CB"/>
    <w:rsid w:val="00261F54"/>
    <w:rsid w:val="0026281C"/>
    <w:rsid w:val="0026346F"/>
    <w:rsid w:val="002638BE"/>
    <w:rsid w:val="00264158"/>
    <w:rsid w:val="00264422"/>
    <w:rsid w:val="00264859"/>
    <w:rsid w:val="00264F17"/>
    <w:rsid w:val="00265B45"/>
    <w:rsid w:val="00265C22"/>
    <w:rsid w:val="00265F33"/>
    <w:rsid w:val="002669B6"/>
    <w:rsid w:val="00266C87"/>
    <w:rsid w:val="0026758B"/>
    <w:rsid w:val="0027057D"/>
    <w:rsid w:val="00271753"/>
    <w:rsid w:val="00271EBE"/>
    <w:rsid w:val="0027365E"/>
    <w:rsid w:val="00273E76"/>
    <w:rsid w:val="00274374"/>
    <w:rsid w:val="00274398"/>
    <w:rsid w:val="00275703"/>
    <w:rsid w:val="00275A8D"/>
    <w:rsid w:val="002764E9"/>
    <w:rsid w:val="0027697C"/>
    <w:rsid w:val="00277A7B"/>
    <w:rsid w:val="00277CE6"/>
    <w:rsid w:val="002801DB"/>
    <w:rsid w:val="00280466"/>
    <w:rsid w:val="00281786"/>
    <w:rsid w:val="002825B3"/>
    <w:rsid w:val="00284376"/>
    <w:rsid w:val="0028569A"/>
    <w:rsid w:val="0028695E"/>
    <w:rsid w:val="00287560"/>
    <w:rsid w:val="0029020C"/>
    <w:rsid w:val="00290A8A"/>
    <w:rsid w:val="00291A73"/>
    <w:rsid w:val="00291B45"/>
    <w:rsid w:val="00291F9F"/>
    <w:rsid w:val="0029277D"/>
    <w:rsid w:val="002929F7"/>
    <w:rsid w:val="00292BD0"/>
    <w:rsid w:val="00293241"/>
    <w:rsid w:val="0029404F"/>
    <w:rsid w:val="00294607"/>
    <w:rsid w:val="002953F9"/>
    <w:rsid w:val="00296358"/>
    <w:rsid w:val="00297207"/>
    <w:rsid w:val="002A0D8D"/>
    <w:rsid w:val="002A2320"/>
    <w:rsid w:val="002A290A"/>
    <w:rsid w:val="002A547D"/>
    <w:rsid w:val="002A5657"/>
    <w:rsid w:val="002A62F7"/>
    <w:rsid w:val="002A6658"/>
    <w:rsid w:val="002A6C00"/>
    <w:rsid w:val="002B0126"/>
    <w:rsid w:val="002B06D8"/>
    <w:rsid w:val="002B13AA"/>
    <w:rsid w:val="002B1F2D"/>
    <w:rsid w:val="002B207D"/>
    <w:rsid w:val="002B224E"/>
    <w:rsid w:val="002B35EA"/>
    <w:rsid w:val="002B387E"/>
    <w:rsid w:val="002B3959"/>
    <w:rsid w:val="002B3C97"/>
    <w:rsid w:val="002B3CBC"/>
    <w:rsid w:val="002B40A5"/>
    <w:rsid w:val="002B4146"/>
    <w:rsid w:val="002B52A4"/>
    <w:rsid w:val="002B5DD8"/>
    <w:rsid w:val="002B63A9"/>
    <w:rsid w:val="002B6825"/>
    <w:rsid w:val="002B7CB7"/>
    <w:rsid w:val="002C3291"/>
    <w:rsid w:val="002C3AFE"/>
    <w:rsid w:val="002C3BE1"/>
    <w:rsid w:val="002C4167"/>
    <w:rsid w:val="002C4841"/>
    <w:rsid w:val="002C51D1"/>
    <w:rsid w:val="002D047E"/>
    <w:rsid w:val="002D1115"/>
    <w:rsid w:val="002D27A9"/>
    <w:rsid w:val="002D2E40"/>
    <w:rsid w:val="002D305E"/>
    <w:rsid w:val="002D3259"/>
    <w:rsid w:val="002D326A"/>
    <w:rsid w:val="002D494B"/>
    <w:rsid w:val="002D7990"/>
    <w:rsid w:val="002E0390"/>
    <w:rsid w:val="002E03CF"/>
    <w:rsid w:val="002E0B39"/>
    <w:rsid w:val="002E0B9E"/>
    <w:rsid w:val="002E0CF1"/>
    <w:rsid w:val="002E11A8"/>
    <w:rsid w:val="002E1FF6"/>
    <w:rsid w:val="002E26C4"/>
    <w:rsid w:val="002E3142"/>
    <w:rsid w:val="002E3C14"/>
    <w:rsid w:val="002E3D00"/>
    <w:rsid w:val="002E416C"/>
    <w:rsid w:val="002E4CF6"/>
    <w:rsid w:val="002E4E31"/>
    <w:rsid w:val="002E535E"/>
    <w:rsid w:val="002E5AB8"/>
    <w:rsid w:val="002E5BE6"/>
    <w:rsid w:val="002E67C8"/>
    <w:rsid w:val="002E727F"/>
    <w:rsid w:val="002E7856"/>
    <w:rsid w:val="002F02CD"/>
    <w:rsid w:val="002F04A5"/>
    <w:rsid w:val="002F1531"/>
    <w:rsid w:val="002F1661"/>
    <w:rsid w:val="002F208D"/>
    <w:rsid w:val="002F3571"/>
    <w:rsid w:val="002F35CA"/>
    <w:rsid w:val="002F3E2C"/>
    <w:rsid w:val="002F4D89"/>
    <w:rsid w:val="002F5183"/>
    <w:rsid w:val="002F5186"/>
    <w:rsid w:val="002F5C68"/>
    <w:rsid w:val="002F6263"/>
    <w:rsid w:val="002F6763"/>
    <w:rsid w:val="002F6934"/>
    <w:rsid w:val="002F7DD7"/>
    <w:rsid w:val="00301C02"/>
    <w:rsid w:val="003028B1"/>
    <w:rsid w:val="003060FA"/>
    <w:rsid w:val="00306116"/>
    <w:rsid w:val="00307CDA"/>
    <w:rsid w:val="00307F2E"/>
    <w:rsid w:val="00310047"/>
    <w:rsid w:val="00310D96"/>
    <w:rsid w:val="0031133F"/>
    <w:rsid w:val="00311427"/>
    <w:rsid w:val="003114BE"/>
    <w:rsid w:val="00311A5F"/>
    <w:rsid w:val="003122A1"/>
    <w:rsid w:val="003124A0"/>
    <w:rsid w:val="00312DFE"/>
    <w:rsid w:val="00313171"/>
    <w:rsid w:val="003135B5"/>
    <w:rsid w:val="0031386F"/>
    <w:rsid w:val="00315B49"/>
    <w:rsid w:val="00317F20"/>
    <w:rsid w:val="00317F55"/>
    <w:rsid w:val="00321733"/>
    <w:rsid w:val="00321DDE"/>
    <w:rsid w:val="003240D0"/>
    <w:rsid w:val="00324A59"/>
    <w:rsid w:val="00325554"/>
    <w:rsid w:val="0033261C"/>
    <w:rsid w:val="00332A07"/>
    <w:rsid w:val="003331E1"/>
    <w:rsid w:val="0033417B"/>
    <w:rsid w:val="003342DF"/>
    <w:rsid w:val="00334A13"/>
    <w:rsid w:val="0033567E"/>
    <w:rsid w:val="0033631B"/>
    <w:rsid w:val="00337390"/>
    <w:rsid w:val="00337669"/>
    <w:rsid w:val="00340AB7"/>
    <w:rsid w:val="00340F72"/>
    <w:rsid w:val="00341743"/>
    <w:rsid w:val="00343E73"/>
    <w:rsid w:val="00344759"/>
    <w:rsid w:val="0034481D"/>
    <w:rsid w:val="003455E7"/>
    <w:rsid w:val="00350495"/>
    <w:rsid w:val="00350C10"/>
    <w:rsid w:val="00350E57"/>
    <w:rsid w:val="003515F9"/>
    <w:rsid w:val="00351A7C"/>
    <w:rsid w:val="00351AC9"/>
    <w:rsid w:val="003538C9"/>
    <w:rsid w:val="003539A9"/>
    <w:rsid w:val="00353B2F"/>
    <w:rsid w:val="0035486F"/>
    <w:rsid w:val="0035533E"/>
    <w:rsid w:val="003558BC"/>
    <w:rsid w:val="0035674B"/>
    <w:rsid w:val="00357B8A"/>
    <w:rsid w:val="0036055C"/>
    <w:rsid w:val="00361509"/>
    <w:rsid w:val="00361894"/>
    <w:rsid w:val="0036209D"/>
    <w:rsid w:val="00362272"/>
    <w:rsid w:val="00362887"/>
    <w:rsid w:val="00363D4F"/>
    <w:rsid w:val="00363DE2"/>
    <w:rsid w:val="003641EE"/>
    <w:rsid w:val="00364BAE"/>
    <w:rsid w:val="00364C63"/>
    <w:rsid w:val="003667E2"/>
    <w:rsid w:val="00366AF3"/>
    <w:rsid w:val="00366CC8"/>
    <w:rsid w:val="00366CE2"/>
    <w:rsid w:val="00366DDA"/>
    <w:rsid w:val="00366E28"/>
    <w:rsid w:val="003700C5"/>
    <w:rsid w:val="003702DA"/>
    <w:rsid w:val="00370357"/>
    <w:rsid w:val="0037035C"/>
    <w:rsid w:val="00370A0F"/>
    <w:rsid w:val="00371078"/>
    <w:rsid w:val="00371203"/>
    <w:rsid w:val="003716CD"/>
    <w:rsid w:val="00372398"/>
    <w:rsid w:val="003733C0"/>
    <w:rsid w:val="003743E6"/>
    <w:rsid w:val="00375159"/>
    <w:rsid w:val="0037563C"/>
    <w:rsid w:val="00375960"/>
    <w:rsid w:val="0037753D"/>
    <w:rsid w:val="00377845"/>
    <w:rsid w:val="00380A42"/>
    <w:rsid w:val="00380B19"/>
    <w:rsid w:val="00380B31"/>
    <w:rsid w:val="00382AED"/>
    <w:rsid w:val="00382F3B"/>
    <w:rsid w:val="0038352E"/>
    <w:rsid w:val="0038377B"/>
    <w:rsid w:val="00384208"/>
    <w:rsid w:val="003848BD"/>
    <w:rsid w:val="00384DB4"/>
    <w:rsid w:val="00384E5C"/>
    <w:rsid w:val="00385F95"/>
    <w:rsid w:val="00385FDC"/>
    <w:rsid w:val="00386491"/>
    <w:rsid w:val="0039079B"/>
    <w:rsid w:val="00390F18"/>
    <w:rsid w:val="00390FBB"/>
    <w:rsid w:val="00391389"/>
    <w:rsid w:val="003917BF"/>
    <w:rsid w:val="00393619"/>
    <w:rsid w:val="003937A7"/>
    <w:rsid w:val="003937DC"/>
    <w:rsid w:val="003939E1"/>
    <w:rsid w:val="0039448B"/>
    <w:rsid w:val="00394E97"/>
    <w:rsid w:val="00394EFE"/>
    <w:rsid w:val="003960E6"/>
    <w:rsid w:val="0039685A"/>
    <w:rsid w:val="003A05C1"/>
    <w:rsid w:val="003A0D17"/>
    <w:rsid w:val="003A1946"/>
    <w:rsid w:val="003A19D7"/>
    <w:rsid w:val="003A400D"/>
    <w:rsid w:val="003A4219"/>
    <w:rsid w:val="003A46BC"/>
    <w:rsid w:val="003A4D9D"/>
    <w:rsid w:val="003A66A2"/>
    <w:rsid w:val="003A73D1"/>
    <w:rsid w:val="003B0284"/>
    <w:rsid w:val="003B0E84"/>
    <w:rsid w:val="003B368C"/>
    <w:rsid w:val="003B3792"/>
    <w:rsid w:val="003B3D07"/>
    <w:rsid w:val="003B484C"/>
    <w:rsid w:val="003B5C68"/>
    <w:rsid w:val="003B5D14"/>
    <w:rsid w:val="003B7687"/>
    <w:rsid w:val="003B7DB8"/>
    <w:rsid w:val="003B7FC8"/>
    <w:rsid w:val="003C1BA1"/>
    <w:rsid w:val="003C22F5"/>
    <w:rsid w:val="003C2720"/>
    <w:rsid w:val="003C36FC"/>
    <w:rsid w:val="003C4443"/>
    <w:rsid w:val="003C4805"/>
    <w:rsid w:val="003C5B96"/>
    <w:rsid w:val="003C604C"/>
    <w:rsid w:val="003C6352"/>
    <w:rsid w:val="003C65DC"/>
    <w:rsid w:val="003C7797"/>
    <w:rsid w:val="003C7E8A"/>
    <w:rsid w:val="003D1148"/>
    <w:rsid w:val="003D13D4"/>
    <w:rsid w:val="003D1773"/>
    <w:rsid w:val="003D2683"/>
    <w:rsid w:val="003D2B4D"/>
    <w:rsid w:val="003D2D62"/>
    <w:rsid w:val="003D38E9"/>
    <w:rsid w:val="003D44FA"/>
    <w:rsid w:val="003D462C"/>
    <w:rsid w:val="003D47BB"/>
    <w:rsid w:val="003D5D86"/>
    <w:rsid w:val="003D6DF8"/>
    <w:rsid w:val="003D729B"/>
    <w:rsid w:val="003D737D"/>
    <w:rsid w:val="003D7A6F"/>
    <w:rsid w:val="003E0058"/>
    <w:rsid w:val="003E061A"/>
    <w:rsid w:val="003E19EB"/>
    <w:rsid w:val="003E295F"/>
    <w:rsid w:val="003E39B9"/>
    <w:rsid w:val="003E3B04"/>
    <w:rsid w:val="003E3F2B"/>
    <w:rsid w:val="003E50B3"/>
    <w:rsid w:val="003E517C"/>
    <w:rsid w:val="003E5344"/>
    <w:rsid w:val="003E5671"/>
    <w:rsid w:val="003E57CA"/>
    <w:rsid w:val="003F0105"/>
    <w:rsid w:val="003F04E5"/>
    <w:rsid w:val="003F0FFD"/>
    <w:rsid w:val="003F1482"/>
    <w:rsid w:val="003F228E"/>
    <w:rsid w:val="003F28BB"/>
    <w:rsid w:val="003F3038"/>
    <w:rsid w:val="003F3A41"/>
    <w:rsid w:val="003F48CA"/>
    <w:rsid w:val="003F6177"/>
    <w:rsid w:val="003F6473"/>
    <w:rsid w:val="003F6FD6"/>
    <w:rsid w:val="00401437"/>
    <w:rsid w:val="004014A8"/>
    <w:rsid w:val="00401C6B"/>
    <w:rsid w:val="004021CC"/>
    <w:rsid w:val="00402451"/>
    <w:rsid w:val="004025CE"/>
    <w:rsid w:val="00402AA6"/>
    <w:rsid w:val="00402BB7"/>
    <w:rsid w:val="004041F4"/>
    <w:rsid w:val="00404327"/>
    <w:rsid w:val="004051FA"/>
    <w:rsid w:val="004072E9"/>
    <w:rsid w:val="00407846"/>
    <w:rsid w:val="00411326"/>
    <w:rsid w:val="00411B37"/>
    <w:rsid w:val="00411D71"/>
    <w:rsid w:val="0041502E"/>
    <w:rsid w:val="004161AD"/>
    <w:rsid w:val="0041695D"/>
    <w:rsid w:val="00416FA1"/>
    <w:rsid w:val="004176BC"/>
    <w:rsid w:val="00417EC5"/>
    <w:rsid w:val="004207E7"/>
    <w:rsid w:val="00421BDC"/>
    <w:rsid w:val="00423178"/>
    <w:rsid w:val="00424395"/>
    <w:rsid w:val="00425E81"/>
    <w:rsid w:val="00426167"/>
    <w:rsid w:val="004262DB"/>
    <w:rsid w:val="0042641E"/>
    <w:rsid w:val="00426AE4"/>
    <w:rsid w:val="0042710B"/>
    <w:rsid w:val="004276B2"/>
    <w:rsid w:val="00430263"/>
    <w:rsid w:val="0043095B"/>
    <w:rsid w:val="00431671"/>
    <w:rsid w:val="00431AB8"/>
    <w:rsid w:val="0043311A"/>
    <w:rsid w:val="00433D24"/>
    <w:rsid w:val="00433F94"/>
    <w:rsid w:val="0043438C"/>
    <w:rsid w:val="00434610"/>
    <w:rsid w:val="00434AE5"/>
    <w:rsid w:val="00435872"/>
    <w:rsid w:val="00435B25"/>
    <w:rsid w:val="0043644C"/>
    <w:rsid w:val="0043744D"/>
    <w:rsid w:val="00440A39"/>
    <w:rsid w:val="00440B53"/>
    <w:rsid w:val="00441106"/>
    <w:rsid w:val="0044115D"/>
    <w:rsid w:val="004411FA"/>
    <w:rsid w:val="0044273E"/>
    <w:rsid w:val="00442B2A"/>
    <w:rsid w:val="00444655"/>
    <w:rsid w:val="00444B91"/>
    <w:rsid w:val="00445657"/>
    <w:rsid w:val="00445C5F"/>
    <w:rsid w:val="00446048"/>
    <w:rsid w:val="0044628F"/>
    <w:rsid w:val="004463D6"/>
    <w:rsid w:val="00447FCC"/>
    <w:rsid w:val="00450C29"/>
    <w:rsid w:val="004527DA"/>
    <w:rsid w:val="00452A72"/>
    <w:rsid w:val="004546F2"/>
    <w:rsid w:val="00454FB8"/>
    <w:rsid w:val="004556E7"/>
    <w:rsid w:val="004570BD"/>
    <w:rsid w:val="00457359"/>
    <w:rsid w:val="004574B7"/>
    <w:rsid w:val="004575FA"/>
    <w:rsid w:val="004579D4"/>
    <w:rsid w:val="00457B89"/>
    <w:rsid w:val="004606CA"/>
    <w:rsid w:val="00460F11"/>
    <w:rsid w:val="00462193"/>
    <w:rsid w:val="004626D5"/>
    <w:rsid w:val="004627C7"/>
    <w:rsid w:val="00465FB0"/>
    <w:rsid w:val="004676A0"/>
    <w:rsid w:val="00470926"/>
    <w:rsid w:val="00471116"/>
    <w:rsid w:val="00471CE4"/>
    <w:rsid w:val="00472CE4"/>
    <w:rsid w:val="004732A1"/>
    <w:rsid w:val="00473CFE"/>
    <w:rsid w:val="00475413"/>
    <w:rsid w:val="004756DD"/>
    <w:rsid w:val="00476715"/>
    <w:rsid w:val="0047769C"/>
    <w:rsid w:val="00480108"/>
    <w:rsid w:val="00481AF8"/>
    <w:rsid w:val="00484515"/>
    <w:rsid w:val="0048489A"/>
    <w:rsid w:val="00485FFF"/>
    <w:rsid w:val="00487593"/>
    <w:rsid w:val="0048766E"/>
    <w:rsid w:val="004908E7"/>
    <w:rsid w:val="0049123B"/>
    <w:rsid w:val="004917FB"/>
    <w:rsid w:val="0049284B"/>
    <w:rsid w:val="00492AFB"/>
    <w:rsid w:val="00493003"/>
    <w:rsid w:val="0049378B"/>
    <w:rsid w:val="00496893"/>
    <w:rsid w:val="00496BDB"/>
    <w:rsid w:val="00496D14"/>
    <w:rsid w:val="00497590"/>
    <w:rsid w:val="00497622"/>
    <w:rsid w:val="004A1B7E"/>
    <w:rsid w:val="004A35C3"/>
    <w:rsid w:val="004A3949"/>
    <w:rsid w:val="004A4978"/>
    <w:rsid w:val="004A53A5"/>
    <w:rsid w:val="004A55F8"/>
    <w:rsid w:val="004A59D8"/>
    <w:rsid w:val="004A63DC"/>
    <w:rsid w:val="004A6FBB"/>
    <w:rsid w:val="004A75DC"/>
    <w:rsid w:val="004A77E2"/>
    <w:rsid w:val="004A7D8A"/>
    <w:rsid w:val="004B20E3"/>
    <w:rsid w:val="004B24D0"/>
    <w:rsid w:val="004B25FB"/>
    <w:rsid w:val="004B2864"/>
    <w:rsid w:val="004B4091"/>
    <w:rsid w:val="004B4384"/>
    <w:rsid w:val="004B4A0D"/>
    <w:rsid w:val="004B4CCB"/>
    <w:rsid w:val="004B56F1"/>
    <w:rsid w:val="004B58F6"/>
    <w:rsid w:val="004B7915"/>
    <w:rsid w:val="004C2291"/>
    <w:rsid w:val="004C2473"/>
    <w:rsid w:val="004C25D3"/>
    <w:rsid w:val="004C3DB2"/>
    <w:rsid w:val="004C3DF2"/>
    <w:rsid w:val="004C43A4"/>
    <w:rsid w:val="004C4A2A"/>
    <w:rsid w:val="004C6F3E"/>
    <w:rsid w:val="004C7DDD"/>
    <w:rsid w:val="004C7EF2"/>
    <w:rsid w:val="004D30FA"/>
    <w:rsid w:val="004D3746"/>
    <w:rsid w:val="004D3753"/>
    <w:rsid w:val="004D3781"/>
    <w:rsid w:val="004D3CAD"/>
    <w:rsid w:val="004D4876"/>
    <w:rsid w:val="004D6F15"/>
    <w:rsid w:val="004D70A6"/>
    <w:rsid w:val="004D740F"/>
    <w:rsid w:val="004E17F9"/>
    <w:rsid w:val="004E2205"/>
    <w:rsid w:val="004E3775"/>
    <w:rsid w:val="004E4961"/>
    <w:rsid w:val="004E4C2B"/>
    <w:rsid w:val="004E4C74"/>
    <w:rsid w:val="004E5A72"/>
    <w:rsid w:val="004E749E"/>
    <w:rsid w:val="004F021D"/>
    <w:rsid w:val="004F0415"/>
    <w:rsid w:val="004F0532"/>
    <w:rsid w:val="004F05EB"/>
    <w:rsid w:val="004F552E"/>
    <w:rsid w:val="004F6C7E"/>
    <w:rsid w:val="00500569"/>
    <w:rsid w:val="00504CDC"/>
    <w:rsid w:val="00505249"/>
    <w:rsid w:val="00505507"/>
    <w:rsid w:val="0050576C"/>
    <w:rsid w:val="00505B7E"/>
    <w:rsid w:val="00506239"/>
    <w:rsid w:val="005063A6"/>
    <w:rsid w:val="005072B6"/>
    <w:rsid w:val="00507801"/>
    <w:rsid w:val="00510676"/>
    <w:rsid w:val="005120DA"/>
    <w:rsid w:val="00512A81"/>
    <w:rsid w:val="00514BD1"/>
    <w:rsid w:val="00514F19"/>
    <w:rsid w:val="00515BFC"/>
    <w:rsid w:val="005165B4"/>
    <w:rsid w:val="00516B6E"/>
    <w:rsid w:val="00516DAB"/>
    <w:rsid w:val="005201F4"/>
    <w:rsid w:val="005206E2"/>
    <w:rsid w:val="0052202D"/>
    <w:rsid w:val="00522463"/>
    <w:rsid w:val="00522C26"/>
    <w:rsid w:val="00522DEA"/>
    <w:rsid w:val="00522E7E"/>
    <w:rsid w:val="0052375B"/>
    <w:rsid w:val="00523783"/>
    <w:rsid w:val="00523A4E"/>
    <w:rsid w:val="00523C84"/>
    <w:rsid w:val="00525A9F"/>
    <w:rsid w:val="00526141"/>
    <w:rsid w:val="00526A73"/>
    <w:rsid w:val="005278EF"/>
    <w:rsid w:val="0053082C"/>
    <w:rsid w:val="00531004"/>
    <w:rsid w:val="0053220F"/>
    <w:rsid w:val="0053358E"/>
    <w:rsid w:val="00534CF5"/>
    <w:rsid w:val="00535343"/>
    <w:rsid w:val="00535F92"/>
    <w:rsid w:val="00535FE4"/>
    <w:rsid w:val="0053679C"/>
    <w:rsid w:val="00536C95"/>
    <w:rsid w:val="00537204"/>
    <w:rsid w:val="00542230"/>
    <w:rsid w:val="005432E0"/>
    <w:rsid w:val="00543926"/>
    <w:rsid w:val="005443BE"/>
    <w:rsid w:val="005445A6"/>
    <w:rsid w:val="005452B4"/>
    <w:rsid w:val="00545BF0"/>
    <w:rsid w:val="00545FAF"/>
    <w:rsid w:val="00547AFF"/>
    <w:rsid w:val="0055063A"/>
    <w:rsid w:val="0055093D"/>
    <w:rsid w:val="00551451"/>
    <w:rsid w:val="00551735"/>
    <w:rsid w:val="0055192B"/>
    <w:rsid w:val="00551EF9"/>
    <w:rsid w:val="0055459A"/>
    <w:rsid w:val="00554A5B"/>
    <w:rsid w:val="00554BF0"/>
    <w:rsid w:val="0055694A"/>
    <w:rsid w:val="00556CE5"/>
    <w:rsid w:val="00557E12"/>
    <w:rsid w:val="00560517"/>
    <w:rsid w:val="00561392"/>
    <w:rsid w:val="00561745"/>
    <w:rsid w:val="00561FA9"/>
    <w:rsid w:val="005620F0"/>
    <w:rsid w:val="00562294"/>
    <w:rsid w:val="00563912"/>
    <w:rsid w:val="00564C6E"/>
    <w:rsid w:val="00564EF7"/>
    <w:rsid w:val="00565248"/>
    <w:rsid w:val="005658B4"/>
    <w:rsid w:val="005658E0"/>
    <w:rsid w:val="00566A57"/>
    <w:rsid w:val="0056718B"/>
    <w:rsid w:val="0056722B"/>
    <w:rsid w:val="00567306"/>
    <w:rsid w:val="00571F16"/>
    <w:rsid w:val="00572041"/>
    <w:rsid w:val="00572D18"/>
    <w:rsid w:val="00573C05"/>
    <w:rsid w:val="00574740"/>
    <w:rsid w:val="005748A2"/>
    <w:rsid w:val="00574AF5"/>
    <w:rsid w:val="005750A1"/>
    <w:rsid w:val="00575958"/>
    <w:rsid w:val="00576F60"/>
    <w:rsid w:val="005770AD"/>
    <w:rsid w:val="00577117"/>
    <w:rsid w:val="005776E1"/>
    <w:rsid w:val="00580796"/>
    <w:rsid w:val="00581ED1"/>
    <w:rsid w:val="0058286C"/>
    <w:rsid w:val="00582BB9"/>
    <w:rsid w:val="00582C5B"/>
    <w:rsid w:val="00582F0B"/>
    <w:rsid w:val="00583212"/>
    <w:rsid w:val="00583377"/>
    <w:rsid w:val="00583B14"/>
    <w:rsid w:val="005842E1"/>
    <w:rsid w:val="00584641"/>
    <w:rsid w:val="00584CEB"/>
    <w:rsid w:val="00584F5F"/>
    <w:rsid w:val="005853A9"/>
    <w:rsid w:val="00586660"/>
    <w:rsid w:val="00586A99"/>
    <w:rsid w:val="00586C73"/>
    <w:rsid w:val="00587F70"/>
    <w:rsid w:val="005909D0"/>
    <w:rsid w:val="0059239C"/>
    <w:rsid w:val="0059321B"/>
    <w:rsid w:val="0059337B"/>
    <w:rsid w:val="00593CD6"/>
    <w:rsid w:val="005943D4"/>
    <w:rsid w:val="00594B17"/>
    <w:rsid w:val="005952EE"/>
    <w:rsid w:val="00595939"/>
    <w:rsid w:val="00595D16"/>
    <w:rsid w:val="00596D1C"/>
    <w:rsid w:val="005A039F"/>
    <w:rsid w:val="005A0A33"/>
    <w:rsid w:val="005A0EED"/>
    <w:rsid w:val="005A18B7"/>
    <w:rsid w:val="005A31A8"/>
    <w:rsid w:val="005A3BAA"/>
    <w:rsid w:val="005A5181"/>
    <w:rsid w:val="005A5688"/>
    <w:rsid w:val="005A7347"/>
    <w:rsid w:val="005A7748"/>
    <w:rsid w:val="005B0A51"/>
    <w:rsid w:val="005B0A6B"/>
    <w:rsid w:val="005B102F"/>
    <w:rsid w:val="005B12E7"/>
    <w:rsid w:val="005B138A"/>
    <w:rsid w:val="005B13C8"/>
    <w:rsid w:val="005B39F6"/>
    <w:rsid w:val="005B3A34"/>
    <w:rsid w:val="005B3BBB"/>
    <w:rsid w:val="005B5749"/>
    <w:rsid w:val="005B5B30"/>
    <w:rsid w:val="005B6378"/>
    <w:rsid w:val="005B6EF2"/>
    <w:rsid w:val="005B7806"/>
    <w:rsid w:val="005B7B1C"/>
    <w:rsid w:val="005B7E69"/>
    <w:rsid w:val="005C01B7"/>
    <w:rsid w:val="005C1CB5"/>
    <w:rsid w:val="005C2B73"/>
    <w:rsid w:val="005C2F93"/>
    <w:rsid w:val="005C2FBD"/>
    <w:rsid w:val="005C3880"/>
    <w:rsid w:val="005C46A6"/>
    <w:rsid w:val="005C47A1"/>
    <w:rsid w:val="005C54E2"/>
    <w:rsid w:val="005C5662"/>
    <w:rsid w:val="005C6257"/>
    <w:rsid w:val="005C64F8"/>
    <w:rsid w:val="005C6729"/>
    <w:rsid w:val="005C7FD4"/>
    <w:rsid w:val="005D0B47"/>
    <w:rsid w:val="005D1560"/>
    <w:rsid w:val="005D16B7"/>
    <w:rsid w:val="005D26F1"/>
    <w:rsid w:val="005D29C4"/>
    <w:rsid w:val="005D2A54"/>
    <w:rsid w:val="005D41A4"/>
    <w:rsid w:val="005D5ED9"/>
    <w:rsid w:val="005D687D"/>
    <w:rsid w:val="005D6F7D"/>
    <w:rsid w:val="005D7167"/>
    <w:rsid w:val="005E07DF"/>
    <w:rsid w:val="005E205A"/>
    <w:rsid w:val="005E3008"/>
    <w:rsid w:val="005E385C"/>
    <w:rsid w:val="005E39A6"/>
    <w:rsid w:val="005E529B"/>
    <w:rsid w:val="005E59DF"/>
    <w:rsid w:val="005E5C39"/>
    <w:rsid w:val="005E716E"/>
    <w:rsid w:val="005E7C44"/>
    <w:rsid w:val="005F137D"/>
    <w:rsid w:val="005F1955"/>
    <w:rsid w:val="005F1DFA"/>
    <w:rsid w:val="005F2341"/>
    <w:rsid w:val="005F2491"/>
    <w:rsid w:val="005F2899"/>
    <w:rsid w:val="005F37AC"/>
    <w:rsid w:val="005F55D2"/>
    <w:rsid w:val="005F6717"/>
    <w:rsid w:val="00600030"/>
    <w:rsid w:val="00600996"/>
    <w:rsid w:val="006012CC"/>
    <w:rsid w:val="006031A9"/>
    <w:rsid w:val="0060390C"/>
    <w:rsid w:val="006039DB"/>
    <w:rsid w:val="00604D7C"/>
    <w:rsid w:val="00605E22"/>
    <w:rsid w:val="0060641E"/>
    <w:rsid w:val="00606CF5"/>
    <w:rsid w:val="00606D95"/>
    <w:rsid w:val="00606EF6"/>
    <w:rsid w:val="0060708F"/>
    <w:rsid w:val="00607818"/>
    <w:rsid w:val="00607DF4"/>
    <w:rsid w:val="006100BD"/>
    <w:rsid w:val="00611E41"/>
    <w:rsid w:val="006133B4"/>
    <w:rsid w:val="00613732"/>
    <w:rsid w:val="00613CB5"/>
    <w:rsid w:val="00615915"/>
    <w:rsid w:val="00615C6F"/>
    <w:rsid w:val="006163AF"/>
    <w:rsid w:val="00616E0A"/>
    <w:rsid w:val="0061740F"/>
    <w:rsid w:val="006177FB"/>
    <w:rsid w:val="00617D7D"/>
    <w:rsid w:val="00620148"/>
    <w:rsid w:val="00621061"/>
    <w:rsid w:val="00622B7E"/>
    <w:rsid w:val="00624B61"/>
    <w:rsid w:val="006257CD"/>
    <w:rsid w:val="0062697B"/>
    <w:rsid w:val="006274DE"/>
    <w:rsid w:val="0062775D"/>
    <w:rsid w:val="00627865"/>
    <w:rsid w:val="00627C24"/>
    <w:rsid w:val="00627D9F"/>
    <w:rsid w:val="00630751"/>
    <w:rsid w:val="00631A67"/>
    <w:rsid w:val="00631B83"/>
    <w:rsid w:val="00632475"/>
    <w:rsid w:val="00632577"/>
    <w:rsid w:val="00632ECF"/>
    <w:rsid w:val="006330C7"/>
    <w:rsid w:val="00633390"/>
    <w:rsid w:val="00634106"/>
    <w:rsid w:val="00634787"/>
    <w:rsid w:val="006351B9"/>
    <w:rsid w:val="00635881"/>
    <w:rsid w:val="00635EE0"/>
    <w:rsid w:val="00640929"/>
    <w:rsid w:val="0064135B"/>
    <w:rsid w:val="00641F90"/>
    <w:rsid w:val="00647788"/>
    <w:rsid w:val="0065086B"/>
    <w:rsid w:val="00650B95"/>
    <w:rsid w:val="00651B2C"/>
    <w:rsid w:val="00651EFD"/>
    <w:rsid w:val="006528DA"/>
    <w:rsid w:val="00653B44"/>
    <w:rsid w:val="00653C2A"/>
    <w:rsid w:val="00654CC0"/>
    <w:rsid w:val="00654DB7"/>
    <w:rsid w:val="006550B1"/>
    <w:rsid w:val="00655133"/>
    <w:rsid w:val="00655941"/>
    <w:rsid w:val="00655BD6"/>
    <w:rsid w:val="0065626F"/>
    <w:rsid w:val="006575E1"/>
    <w:rsid w:val="00657F7E"/>
    <w:rsid w:val="00662780"/>
    <w:rsid w:val="00662DD2"/>
    <w:rsid w:val="00663346"/>
    <w:rsid w:val="00663369"/>
    <w:rsid w:val="00663D96"/>
    <w:rsid w:val="0066407F"/>
    <w:rsid w:val="006660EC"/>
    <w:rsid w:val="006666AE"/>
    <w:rsid w:val="00666C26"/>
    <w:rsid w:val="00666F3C"/>
    <w:rsid w:val="006673DB"/>
    <w:rsid w:val="00667C3D"/>
    <w:rsid w:val="00667FBD"/>
    <w:rsid w:val="00670232"/>
    <w:rsid w:val="00671197"/>
    <w:rsid w:val="00671F57"/>
    <w:rsid w:val="006720D0"/>
    <w:rsid w:val="006722B2"/>
    <w:rsid w:val="00672BAE"/>
    <w:rsid w:val="00672E2D"/>
    <w:rsid w:val="006740BE"/>
    <w:rsid w:val="006743BD"/>
    <w:rsid w:val="00674438"/>
    <w:rsid w:val="00675080"/>
    <w:rsid w:val="00675EC2"/>
    <w:rsid w:val="00675FDC"/>
    <w:rsid w:val="006765E1"/>
    <w:rsid w:val="00676E57"/>
    <w:rsid w:val="00677306"/>
    <w:rsid w:val="006777D5"/>
    <w:rsid w:val="00680036"/>
    <w:rsid w:val="0068015B"/>
    <w:rsid w:val="00681040"/>
    <w:rsid w:val="00682AB2"/>
    <w:rsid w:val="00683058"/>
    <w:rsid w:val="00683147"/>
    <w:rsid w:val="006837AF"/>
    <w:rsid w:val="00683E6B"/>
    <w:rsid w:val="0068469C"/>
    <w:rsid w:val="00684A92"/>
    <w:rsid w:val="00684E7E"/>
    <w:rsid w:val="006853D1"/>
    <w:rsid w:val="00686090"/>
    <w:rsid w:val="00687169"/>
    <w:rsid w:val="00687B7F"/>
    <w:rsid w:val="00687E7E"/>
    <w:rsid w:val="00687F3B"/>
    <w:rsid w:val="00690758"/>
    <w:rsid w:val="00691508"/>
    <w:rsid w:val="00692902"/>
    <w:rsid w:val="0069355C"/>
    <w:rsid w:val="006945D3"/>
    <w:rsid w:val="006956FF"/>
    <w:rsid w:val="00695E27"/>
    <w:rsid w:val="00695FBB"/>
    <w:rsid w:val="006970E5"/>
    <w:rsid w:val="006972DD"/>
    <w:rsid w:val="006A0F11"/>
    <w:rsid w:val="006A0FD2"/>
    <w:rsid w:val="006A239E"/>
    <w:rsid w:val="006A32D3"/>
    <w:rsid w:val="006A456F"/>
    <w:rsid w:val="006A478A"/>
    <w:rsid w:val="006A4ED6"/>
    <w:rsid w:val="006A5BA7"/>
    <w:rsid w:val="006B01BA"/>
    <w:rsid w:val="006B1D51"/>
    <w:rsid w:val="006B4152"/>
    <w:rsid w:val="006B4E1A"/>
    <w:rsid w:val="006B56FB"/>
    <w:rsid w:val="006B66BB"/>
    <w:rsid w:val="006C07DE"/>
    <w:rsid w:val="006C19DD"/>
    <w:rsid w:val="006C3E5E"/>
    <w:rsid w:val="006C5628"/>
    <w:rsid w:val="006C5955"/>
    <w:rsid w:val="006C601F"/>
    <w:rsid w:val="006C788F"/>
    <w:rsid w:val="006D027A"/>
    <w:rsid w:val="006D05B8"/>
    <w:rsid w:val="006D060B"/>
    <w:rsid w:val="006D0F84"/>
    <w:rsid w:val="006D1E5B"/>
    <w:rsid w:val="006D304D"/>
    <w:rsid w:val="006D4A8C"/>
    <w:rsid w:val="006D4D9E"/>
    <w:rsid w:val="006D5CB9"/>
    <w:rsid w:val="006D5CE3"/>
    <w:rsid w:val="006D6854"/>
    <w:rsid w:val="006D7AC0"/>
    <w:rsid w:val="006E329B"/>
    <w:rsid w:val="006E5771"/>
    <w:rsid w:val="006E5A5B"/>
    <w:rsid w:val="006E5C7C"/>
    <w:rsid w:val="006E5E70"/>
    <w:rsid w:val="006E5E83"/>
    <w:rsid w:val="006E6431"/>
    <w:rsid w:val="006E6D5A"/>
    <w:rsid w:val="006E6E73"/>
    <w:rsid w:val="006E70BE"/>
    <w:rsid w:val="006E7EDB"/>
    <w:rsid w:val="006F0373"/>
    <w:rsid w:val="006F051B"/>
    <w:rsid w:val="006F078D"/>
    <w:rsid w:val="006F2041"/>
    <w:rsid w:val="006F2950"/>
    <w:rsid w:val="006F2E8D"/>
    <w:rsid w:val="006F43CC"/>
    <w:rsid w:val="006F513F"/>
    <w:rsid w:val="006F5F11"/>
    <w:rsid w:val="006F6A44"/>
    <w:rsid w:val="006F6C0E"/>
    <w:rsid w:val="006F7227"/>
    <w:rsid w:val="006F7569"/>
    <w:rsid w:val="00701002"/>
    <w:rsid w:val="00701DE8"/>
    <w:rsid w:val="00702129"/>
    <w:rsid w:val="007026C2"/>
    <w:rsid w:val="00703613"/>
    <w:rsid w:val="0070398A"/>
    <w:rsid w:val="00703C46"/>
    <w:rsid w:val="0070433A"/>
    <w:rsid w:val="00705213"/>
    <w:rsid w:val="0070668A"/>
    <w:rsid w:val="00707129"/>
    <w:rsid w:val="007114C1"/>
    <w:rsid w:val="00711C38"/>
    <w:rsid w:val="00714096"/>
    <w:rsid w:val="00714362"/>
    <w:rsid w:val="00714ECC"/>
    <w:rsid w:val="007151E3"/>
    <w:rsid w:val="00715F50"/>
    <w:rsid w:val="00717A8E"/>
    <w:rsid w:val="0072121D"/>
    <w:rsid w:val="007214F7"/>
    <w:rsid w:val="0072160E"/>
    <w:rsid w:val="00721ADB"/>
    <w:rsid w:val="00721D4D"/>
    <w:rsid w:val="00721E12"/>
    <w:rsid w:val="00721E2C"/>
    <w:rsid w:val="00722D63"/>
    <w:rsid w:val="00722F70"/>
    <w:rsid w:val="00724156"/>
    <w:rsid w:val="00724706"/>
    <w:rsid w:val="00724A42"/>
    <w:rsid w:val="0072532B"/>
    <w:rsid w:val="00726FC6"/>
    <w:rsid w:val="00727EA9"/>
    <w:rsid w:val="00731305"/>
    <w:rsid w:val="007315C4"/>
    <w:rsid w:val="00731846"/>
    <w:rsid w:val="0073200B"/>
    <w:rsid w:val="007322B7"/>
    <w:rsid w:val="0073364F"/>
    <w:rsid w:val="00733E63"/>
    <w:rsid w:val="00734869"/>
    <w:rsid w:val="007352BE"/>
    <w:rsid w:val="00735C04"/>
    <w:rsid w:val="00737F1C"/>
    <w:rsid w:val="00740F5E"/>
    <w:rsid w:val="00741AA2"/>
    <w:rsid w:val="00742C1F"/>
    <w:rsid w:val="0074366E"/>
    <w:rsid w:val="00743736"/>
    <w:rsid w:val="00743AF5"/>
    <w:rsid w:val="00744C43"/>
    <w:rsid w:val="0074549A"/>
    <w:rsid w:val="00745D79"/>
    <w:rsid w:val="007466D5"/>
    <w:rsid w:val="00746B5F"/>
    <w:rsid w:val="00747610"/>
    <w:rsid w:val="00747838"/>
    <w:rsid w:val="00747906"/>
    <w:rsid w:val="00750D3B"/>
    <w:rsid w:val="00751ABB"/>
    <w:rsid w:val="00753432"/>
    <w:rsid w:val="00753C95"/>
    <w:rsid w:val="00754903"/>
    <w:rsid w:val="00754A53"/>
    <w:rsid w:val="0075579B"/>
    <w:rsid w:val="007565A6"/>
    <w:rsid w:val="00756BB8"/>
    <w:rsid w:val="00756C5B"/>
    <w:rsid w:val="007577D7"/>
    <w:rsid w:val="007609B6"/>
    <w:rsid w:val="00760F07"/>
    <w:rsid w:val="00761989"/>
    <w:rsid w:val="00761C15"/>
    <w:rsid w:val="0076216E"/>
    <w:rsid w:val="007628A6"/>
    <w:rsid w:val="00762A96"/>
    <w:rsid w:val="0076349C"/>
    <w:rsid w:val="0076477E"/>
    <w:rsid w:val="00764A1A"/>
    <w:rsid w:val="00765EA5"/>
    <w:rsid w:val="0076678A"/>
    <w:rsid w:val="00766921"/>
    <w:rsid w:val="0077057B"/>
    <w:rsid w:val="00770C9E"/>
    <w:rsid w:val="007712AE"/>
    <w:rsid w:val="00771FFA"/>
    <w:rsid w:val="00772450"/>
    <w:rsid w:val="007724E9"/>
    <w:rsid w:val="00774EB7"/>
    <w:rsid w:val="00775952"/>
    <w:rsid w:val="00775F56"/>
    <w:rsid w:val="00776998"/>
    <w:rsid w:val="00780080"/>
    <w:rsid w:val="00782863"/>
    <w:rsid w:val="00782978"/>
    <w:rsid w:val="007829FA"/>
    <w:rsid w:val="007834E0"/>
    <w:rsid w:val="0078350F"/>
    <w:rsid w:val="00783D23"/>
    <w:rsid w:val="00785633"/>
    <w:rsid w:val="00786A16"/>
    <w:rsid w:val="00786AF7"/>
    <w:rsid w:val="0079042D"/>
    <w:rsid w:val="00790803"/>
    <w:rsid w:val="007915DF"/>
    <w:rsid w:val="00791AEA"/>
    <w:rsid w:val="00792FC4"/>
    <w:rsid w:val="007933CC"/>
    <w:rsid w:val="00793595"/>
    <w:rsid w:val="00795A49"/>
    <w:rsid w:val="00795FF3"/>
    <w:rsid w:val="00796983"/>
    <w:rsid w:val="007A034D"/>
    <w:rsid w:val="007A04AF"/>
    <w:rsid w:val="007A29F8"/>
    <w:rsid w:val="007A339B"/>
    <w:rsid w:val="007A458B"/>
    <w:rsid w:val="007A4B85"/>
    <w:rsid w:val="007A535C"/>
    <w:rsid w:val="007A5839"/>
    <w:rsid w:val="007A5AB9"/>
    <w:rsid w:val="007A5E7A"/>
    <w:rsid w:val="007A675C"/>
    <w:rsid w:val="007B09D8"/>
    <w:rsid w:val="007B1B1B"/>
    <w:rsid w:val="007B1B48"/>
    <w:rsid w:val="007B1D7F"/>
    <w:rsid w:val="007B20DC"/>
    <w:rsid w:val="007B3FE5"/>
    <w:rsid w:val="007B4408"/>
    <w:rsid w:val="007B504E"/>
    <w:rsid w:val="007B5AF7"/>
    <w:rsid w:val="007B6810"/>
    <w:rsid w:val="007B688B"/>
    <w:rsid w:val="007B78DA"/>
    <w:rsid w:val="007C1403"/>
    <w:rsid w:val="007C16B1"/>
    <w:rsid w:val="007C1DDE"/>
    <w:rsid w:val="007C2ABB"/>
    <w:rsid w:val="007C3328"/>
    <w:rsid w:val="007C3ECC"/>
    <w:rsid w:val="007C4358"/>
    <w:rsid w:val="007C4FB1"/>
    <w:rsid w:val="007C6174"/>
    <w:rsid w:val="007C638D"/>
    <w:rsid w:val="007C655D"/>
    <w:rsid w:val="007C768C"/>
    <w:rsid w:val="007C7695"/>
    <w:rsid w:val="007C7B21"/>
    <w:rsid w:val="007D03E6"/>
    <w:rsid w:val="007D0A74"/>
    <w:rsid w:val="007D11D1"/>
    <w:rsid w:val="007D143C"/>
    <w:rsid w:val="007D1F48"/>
    <w:rsid w:val="007D1FA5"/>
    <w:rsid w:val="007D2D63"/>
    <w:rsid w:val="007D3122"/>
    <w:rsid w:val="007D3275"/>
    <w:rsid w:val="007D3BAB"/>
    <w:rsid w:val="007D6271"/>
    <w:rsid w:val="007D6579"/>
    <w:rsid w:val="007D6D29"/>
    <w:rsid w:val="007D6FB7"/>
    <w:rsid w:val="007D7153"/>
    <w:rsid w:val="007E07E1"/>
    <w:rsid w:val="007E26BA"/>
    <w:rsid w:val="007E6106"/>
    <w:rsid w:val="007E6ADD"/>
    <w:rsid w:val="007E7FE5"/>
    <w:rsid w:val="007F0FC4"/>
    <w:rsid w:val="007F11D5"/>
    <w:rsid w:val="007F121E"/>
    <w:rsid w:val="007F3B51"/>
    <w:rsid w:val="007F4BF0"/>
    <w:rsid w:val="007F50EE"/>
    <w:rsid w:val="007F51D3"/>
    <w:rsid w:val="007F60E1"/>
    <w:rsid w:val="007F7501"/>
    <w:rsid w:val="00802496"/>
    <w:rsid w:val="00803936"/>
    <w:rsid w:val="00803AC5"/>
    <w:rsid w:val="008052D7"/>
    <w:rsid w:val="0080679F"/>
    <w:rsid w:val="00807797"/>
    <w:rsid w:val="0081049A"/>
    <w:rsid w:val="0081192E"/>
    <w:rsid w:val="00811D9C"/>
    <w:rsid w:val="00813650"/>
    <w:rsid w:val="00814C70"/>
    <w:rsid w:val="008165D7"/>
    <w:rsid w:val="00817465"/>
    <w:rsid w:val="00817689"/>
    <w:rsid w:val="008176EF"/>
    <w:rsid w:val="00820041"/>
    <w:rsid w:val="0082169F"/>
    <w:rsid w:val="008216CC"/>
    <w:rsid w:val="0082186F"/>
    <w:rsid w:val="00822229"/>
    <w:rsid w:val="00822B96"/>
    <w:rsid w:val="0082328E"/>
    <w:rsid w:val="008233E0"/>
    <w:rsid w:val="008235A9"/>
    <w:rsid w:val="008237F2"/>
    <w:rsid w:val="00824F8E"/>
    <w:rsid w:val="008266DC"/>
    <w:rsid w:val="008267A7"/>
    <w:rsid w:val="0082681E"/>
    <w:rsid w:val="00827D58"/>
    <w:rsid w:val="00827E5D"/>
    <w:rsid w:val="00830876"/>
    <w:rsid w:val="00832BF5"/>
    <w:rsid w:val="00832CE9"/>
    <w:rsid w:val="00832E24"/>
    <w:rsid w:val="00833837"/>
    <w:rsid w:val="00833AB5"/>
    <w:rsid w:val="00834BCB"/>
    <w:rsid w:val="00835009"/>
    <w:rsid w:val="00835364"/>
    <w:rsid w:val="00835DB6"/>
    <w:rsid w:val="00836D32"/>
    <w:rsid w:val="00837139"/>
    <w:rsid w:val="008372BD"/>
    <w:rsid w:val="00837875"/>
    <w:rsid w:val="00837D5D"/>
    <w:rsid w:val="008400E0"/>
    <w:rsid w:val="00840A69"/>
    <w:rsid w:val="008410FB"/>
    <w:rsid w:val="00841807"/>
    <w:rsid w:val="00842066"/>
    <w:rsid w:val="0084219A"/>
    <w:rsid w:val="00843387"/>
    <w:rsid w:val="00843F3C"/>
    <w:rsid w:val="00843F4C"/>
    <w:rsid w:val="00845211"/>
    <w:rsid w:val="00845D84"/>
    <w:rsid w:val="00847737"/>
    <w:rsid w:val="00851333"/>
    <w:rsid w:val="008520E6"/>
    <w:rsid w:val="008532F1"/>
    <w:rsid w:val="00853BD0"/>
    <w:rsid w:val="00853F54"/>
    <w:rsid w:val="008541A8"/>
    <w:rsid w:val="00854DCB"/>
    <w:rsid w:val="00856076"/>
    <w:rsid w:val="00856565"/>
    <w:rsid w:val="00860A07"/>
    <w:rsid w:val="00860A20"/>
    <w:rsid w:val="008630C0"/>
    <w:rsid w:val="00863962"/>
    <w:rsid w:val="00864286"/>
    <w:rsid w:val="00864C87"/>
    <w:rsid w:val="00865826"/>
    <w:rsid w:val="008659C7"/>
    <w:rsid w:val="00865B11"/>
    <w:rsid w:val="008665B2"/>
    <w:rsid w:val="00866A7A"/>
    <w:rsid w:val="00866FC5"/>
    <w:rsid w:val="00867134"/>
    <w:rsid w:val="00870E0A"/>
    <w:rsid w:val="00870F2F"/>
    <w:rsid w:val="00871035"/>
    <w:rsid w:val="00872450"/>
    <w:rsid w:val="00872CB2"/>
    <w:rsid w:val="008738FF"/>
    <w:rsid w:val="00874FCF"/>
    <w:rsid w:val="00875A12"/>
    <w:rsid w:val="00875A92"/>
    <w:rsid w:val="00875B96"/>
    <w:rsid w:val="00875D50"/>
    <w:rsid w:val="008762A0"/>
    <w:rsid w:val="00876AF1"/>
    <w:rsid w:val="00876DB0"/>
    <w:rsid w:val="00877417"/>
    <w:rsid w:val="008777C7"/>
    <w:rsid w:val="00877E67"/>
    <w:rsid w:val="00880025"/>
    <w:rsid w:val="00880430"/>
    <w:rsid w:val="00880697"/>
    <w:rsid w:val="00880BD4"/>
    <w:rsid w:val="008817CB"/>
    <w:rsid w:val="00881DF1"/>
    <w:rsid w:val="00882009"/>
    <w:rsid w:val="0088421D"/>
    <w:rsid w:val="00885905"/>
    <w:rsid w:val="00886016"/>
    <w:rsid w:val="00890816"/>
    <w:rsid w:val="00890E0D"/>
    <w:rsid w:val="0089102D"/>
    <w:rsid w:val="0089152D"/>
    <w:rsid w:val="0089158E"/>
    <w:rsid w:val="00891C8B"/>
    <w:rsid w:val="008920D5"/>
    <w:rsid w:val="0089245F"/>
    <w:rsid w:val="00892B7A"/>
    <w:rsid w:val="0089334F"/>
    <w:rsid w:val="00894086"/>
    <w:rsid w:val="00894238"/>
    <w:rsid w:val="0089595D"/>
    <w:rsid w:val="00896E82"/>
    <w:rsid w:val="00897548"/>
    <w:rsid w:val="008A22D9"/>
    <w:rsid w:val="008A2E19"/>
    <w:rsid w:val="008A2EF0"/>
    <w:rsid w:val="008A3D9C"/>
    <w:rsid w:val="008A444C"/>
    <w:rsid w:val="008A4548"/>
    <w:rsid w:val="008A4586"/>
    <w:rsid w:val="008A4772"/>
    <w:rsid w:val="008A596E"/>
    <w:rsid w:val="008A5D9A"/>
    <w:rsid w:val="008A608C"/>
    <w:rsid w:val="008A60BE"/>
    <w:rsid w:val="008B060A"/>
    <w:rsid w:val="008B10A5"/>
    <w:rsid w:val="008B13C6"/>
    <w:rsid w:val="008B46EB"/>
    <w:rsid w:val="008B5CCC"/>
    <w:rsid w:val="008C04F0"/>
    <w:rsid w:val="008C129A"/>
    <w:rsid w:val="008C1ED8"/>
    <w:rsid w:val="008C290D"/>
    <w:rsid w:val="008C6C26"/>
    <w:rsid w:val="008C6E2E"/>
    <w:rsid w:val="008C703D"/>
    <w:rsid w:val="008C70DA"/>
    <w:rsid w:val="008C7802"/>
    <w:rsid w:val="008C7A81"/>
    <w:rsid w:val="008D17F8"/>
    <w:rsid w:val="008D2AF7"/>
    <w:rsid w:val="008D2CAC"/>
    <w:rsid w:val="008D30BE"/>
    <w:rsid w:val="008D41F4"/>
    <w:rsid w:val="008D6700"/>
    <w:rsid w:val="008D6BF0"/>
    <w:rsid w:val="008E0266"/>
    <w:rsid w:val="008E0E10"/>
    <w:rsid w:val="008E2747"/>
    <w:rsid w:val="008E2CEB"/>
    <w:rsid w:val="008E3C2B"/>
    <w:rsid w:val="008E4873"/>
    <w:rsid w:val="008E4ED0"/>
    <w:rsid w:val="008E534D"/>
    <w:rsid w:val="008E60E4"/>
    <w:rsid w:val="008E6D33"/>
    <w:rsid w:val="008E7F35"/>
    <w:rsid w:val="008F0E0A"/>
    <w:rsid w:val="008F14CF"/>
    <w:rsid w:val="008F16F8"/>
    <w:rsid w:val="008F1FBB"/>
    <w:rsid w:val="008F29C9"/>
    <w:rsid w:val="008F549F"/>
    <w:rsid w:val="008F6557"/>
    <w:rsid w:val="009004E0"/>
    <w:rsid w:val="00900807"/>
    <w:rsid w:val="0090142E"/>
    <w:rsid w:val="009015DD"/>
    <w:rsid w:val="0090301F"/>
    <w:rsid w:val="009058B6"/>
    <w:rsid w:val="00905DD3"/>
    <w:rsid w:val="009079CA"/>
    <w:rsid w:val="00907C65"/>
    <w:rsid w:val="00910595"/>
    <w:rsid w:val="00911266"/>
    <w:rsid w:val="00911DA1"/>
    <w:rsid w:val="00912629"/>
    <w:rsid w:val="009130E4"/>
    <w:rsid w:val="00913A16"/>
    <w:rsid w:val="00913BEA"/>
    <w:rsid w:val="0091403F"/>
    <w:rsid w:val="00914651"/>
    <w:rsid w:val="00914BAB"/>
    <w:rsid w:val="0091538F"/>
    <w:rsid w:val="00915488"/>
    <w:rsid w:val="00915E62"/>
    <w:rsid w:val="00921A5A"/>
    <w:rsid w:val="00921BA8"/>
    <w:rsid w:val="00921F55"/>
    <w:rsid w:val="00921FD9"/>
    <w:rsid w:val="00924941"/>
    <w:rsid w:val="00925CE9"/>
    <w:rsid w:val="00926608"/>
    <w:rsid w:val="00926A65"/>
    <w:rsid w:val="00930C49"/>
    <w:rsid w:val="009312F2"/>
    <w:rsid w:val="009317F2"/>
    <w:rsid w:val="00931FC0"/>
    <w:rsid w:val="00932085"/>
    <w:rsid w:val="00932483"/>
    <w:rsid w:val="00933826"/>
    <w:rsid w:val="00935EFF"/>
    <w:rsid w:val="0094069E"/>
    <w:rsid w:val="00940CA7"/>
    <w:rsid w:val="00941CF6"/>
    <w:rsid w:val="00942D33"/>
    <w:rsid w:val="0094344D"/>
    <w:rsid w:val="009438C4"/>
    <w:rsid w:val="00943956"/>
    <w:rsid w:val="009443F2"/>
    <w:rsid w:val="00944595"/>
    <w:rsid w:val="0094706C"/>
    <w:rsid w:val="00947216"/>
    <w:rsid w:val="00947B43"/>
    <w:rsid w:val="00947FFE"/>
    <w:rsid w:val="0095096C"/>
    <w:rsid w:val="00951D0B"/>
    <w:rsid w:val="00952509"/>
    <w:rsid w:val="00953A4E"/>
    <w:rsid w:val="009550A7"/>
    <w:rsid w:val="0095511F"/>
    <w:rsid w:val="009559E8"/>
    <w:rsid w:val="00955B3C"/>
    <w:rsid w:val="009564C4"/>
    <w:rsid w:val="009565A2"/>
    <w:rsid w:val="00956B2E"/>
    <w:rsid w:val="00957747"/>
    <w:rsid w:val="009609F7"/>
    <w:rsid w:val="00960A61"/>
    <w:rsid w:val="00961237"/>
    <w:rsid w:val="009612E7"/>
    <w:rsid w:val="00961665"/>
    <w:rsid w:val="00962AB3"/>
    <w:rsid w:val="00963B22"/>
    <w:rsid w:val="00964AF2"/>
    <w:rsid w:val="009652E0"/>
    <w:rsid w:val="009659CA"/>
    <w:rsid w:val="0096690E"/>
    <w:rsid w:val="00966B02"/>
    <w:rsid w:val="00966EE1"/>
    <w:rsid w:val="00967B12"/>
    <w:rsid w:val="00967DE7"/>
    <w:rsid w:val="00970360"/>
    <w:rsid w:val="0097098B"/>
    <w:rsid w:val="009711BF"/>
    <w:rsid w:val="0097159C"/>
    <w:rsid w:val="00972069"/>
    <w:rsid w:val="009724E4"/>
    <w:rsid w:val="00972D04"/>
    <w:rsid w:val="00972FE6"/>
    <w:rsid w:val="00973F1A"/>
    <w:rsid w:val="0097461F"/>
    <w:rsid w:val="00974A5E"/>
    <w:rsid w:val="0097533B"/>
    <w:rsid w:val="009765B0"/>
    <w:rsid w:val="00976A8E"/>
    <w:rsid w:val="00976C46"/>
    <w:rsid w:val="0097706F"/>
    <w:rsid w:val="009813D5"/>
    <w:rsid w:val="0098153C"/>
    <w:rsid w:val="009815A2"/>
    <w:rsid w:val="00981639"/>
    <w:rsid w:val="009816A9"/>
    <w:rsid w:val="0098191C"/>
    <w:rsid w:val="00981B30"/>
    <w:rsid w:val="009842AF"/>
    <w:rsid w:val="009849B6"/>
    <w:rsid w:val="00985095"/>
    <w:rsid w:val="00985783"/>
    <w:rsid w:val="009865FF"/>
    <w:rsid w:val="00990B5A"/>
    <w:rsid w:val="00991A02"/>
    <w:rsid w:val="00992013"/>
    <w:rsid w:val="0099205A"/>
    <w:rsid w:val="00992BD2"/>
    <w:rsid w:val="00993049"/>
    <w:rsid w:val="00993100"/>
    <w:rsid w:val="00993150"/>
    <w:rsid w:val="00993921"/>
    <w:rsid w:val="00995634"/>
    <w:rsid w:val="00997751"/>
    <w:rsid w:val="009A0384"/>
    <w:rsid w:val="009A069A"/>
    <w:rsid w:val="009A08D9"/>
    <w:rsid w:val="009A0EEA"/>
    <w:rsid w:val="009A12BF"/>
    <w:rsid w:val="009A23C9"/>
    <w:rsid w:val="009A2B4B"/>
    <w:rsid w:val="009A3CFD"/>
    <w:rsid w:val="009A3D70"/>
    <w:rsid w:val="009A4F66"/>
    <w:rsid w:val="009A5CD5"/>
    <w:rsid w:val="009A732F"/>
    <w:rsid w:val="009B0367"/>
    <w:rsid w:val="009B0568"/>
    <w:rsid w:val="009B09F9"/>
    <w:rsid w:val="009B165D"/>
    <w:rsid w:val="009B21BC"/>
    <w:rsid w:val="009B2799"/>
    <w:rsid w:val="009B2903"/>
    <w:rsid w:val="009B3F9F"/>
    <w:rsid w:val="009B440A"/>
    <w:rsid w:val="009B4C4B"/>
    <w:rsid w:val="009B50CD"/>
    <w:rsid w:val="009B5A79"/>
    <w:rsid w:val="009C00DF"/>
    <w:rsid w:val="009C0430"/>
    <w:rsid w:val="009C09BF"/>
    <w:rsid w:val="009C13CF"/>
    <w:rsid w:val="009C221A"/>
    <w:rsid w:val="009C2A13"/>
    <w:rsid w:val="009C33CE"/>
    <w:rsid w:val="009C39B8"/>
    <w:rsid w:val="009C3D02"/>
    <w:rsid w:val="009C4C42"/>
    <w:rsid w:val="009C4DA3"/>
    <w:rsid w:val="009C4FCD"/>
    <w:rsid w:val="009C56C5"/>
    <w:rsid w:val="009C7334"/>
    <w:rsid w:val="009D0882"/>
    <w:rsid w:val="009D12C0"/>
    <w:rsid w:val="009D1D4F"/>
    <w:rsid w:val="009D2E09"/>
    <w:rsid w:val="009D2F37"/>
    <w:rsid w:val="009D2F45"/>
    <w:rsid w:val="009D2F93"/>
    <w:rsid w:val="009D5B01"/>
    <w:rsid w:val="009D6CEB"/>
    <w:rsid w:val="009D7D0F"/>
    <w:rsid w:val="009E09A2"/>
    <w:rsid w:val="009E1A65"/>
    <w:rsid w:val="009E21EA"/>
    <w:rsid w:val="009E22DA"/>
    <w:rsid w:val="009E2507"/>
    <w:rsid w:val="009E45AF"/>
    <w:rsid w:val="009E5ADD"/>
    <w:rsid w:val="009E618A"/>
    <w:rsid w:val="009E7660"/>
    <w:rsid w:val="009E797D"/>
    <w:rsid w:val="009F0CE5"/>
    <w:rsid w:val="009F12EC"/>
    <w:rsid w:val="009F19AB"/>
    <w:rsid w:val="009F2075"/>
    <w:rsid w:val="009F27AD"/>
    <w:rsid w:val="009F32E3"/>
    <w:rsid w:val="009F3698"/>
    <w:rsid w:val="009F3862"/>
    <w:rsid w:val="009F3E13"/>
    <w:rsid w:val="009F4232"/>
    <w:rsid w:val="009F4AF0"/>
    <w:rsid w:val="009F4E56"/>
    <w:rsid w:val="009F600A"/>
    <w:rsid w:val="009F6830"/>
    <w:rsid w:val="00A0162C"/>
    <w:rsid w:val="00A01AC5"/>
    <w:rsid w:val="00A01B31"/>
    <w:rsid w:val="00A025EB"/>
    <w:rsid w:val="00A02824"/>
    <w:rsid w:val="00A029DF"/>
    <w:rsid w:val="00A040B3"/>
    <w:rsid w:val="00A0439F"/>
    <w:rsid w:val="00A046B8"/>
    <w:rsid w:val="00A06804"/>
    <w:rsid w:val="00A06982"/>
    <w:rsid w:val="00A06B33"/>
    <w:rsid w:val="00A074A2"/>
    <w:rsid w:val="00A07B1E"/>
    <w:rsid w:val="00A07F6F"/>
    <w:rsid w:val="00A10004"/>
    <w:rsid w:val="00A10830"/>
    <w:rsid w:val="00A10F45"/>
    <w:rsid w:val="00A116F6"/>
    <w:rsid w:val="00A12775"/>
    <w:rsid w:val="00A12A5B"/>
    <w:rsid w:val="00A12E94"/>
    <w:rsid w:val="00A131C0"/>
    <w:rsid w:val="00A13865"/>
    <w:rsid w:val="00A13F78"/>
    <w:rsid w:val="00A145F1"/>
    <w:rsid w:val="00A14F09"/>
    <w:rsid w:val="00A1507D"/>
    <w:rsid w:val="00A15A41"/>
    <w:rsid w:val="00A15B5F"/>
    <w:rsid w:val="00A15FA6"/>
    <w:rsid w:val="00A17161"/>
    <w:rsid w:val="00A2057E"/>
    <w:rsid w:val="00A206C4"/>
    <w:rsid w:val="00A21136"/>
    <w:rsid w:val="00A212CB"/>
    <w:rsid w:val="00A212F0"/>
    <w:rsid w:val="00A21A34"/>
    <w:rsid w:val="00A226A5"/>
    <w:rsid w:val="00A24879"/>
    <w:rsid w:val="00A24E69"/>
    <w:rsid w:val="00A2544E"/>
    <w:rsid w:val="00A25476"/>
    <w:rsid w:val="00A254DB"/>
    <w:rsid w:val="00A256A8"/>
    <w:rsid w:val="00A25D3F"/>
    <w:rsid w:val="00A27BE6"/>
    <w:rsid w:val="00A27D39"/>
    <w:rsid w:val="00A30A81"/>
    <w:rsid w:val="00A32E0A"/>
    <w:rsid w:val="00A32FCB"/>
    <w:rsid w:val="00A330E7"/>
    <w:rsid w:val="00A33831"/>
    <w:rsid w:val="00A33D74"/>
    <w:rsid w:val="00A34B44"/>
    <w:rsid w:val="00A3659F"/>
    <w:rsid w:val="00A37764"/>
    <w:rsid w:val="00A3777C"/>
    <w:rsid w:val="00A40786"/>
    <w:rsid w:val="00A41E9D"/>
    <w:rsid w:val="00A42CCF"/>
    <w:rsid w:val="00A43006"/>
    <w:rsid w:val="00A4344B"/>
    <w:rsid w:val="00A439E7"/>
    <w:rsid w:val="00A44BEC"/>
    <w:rsid w:val="00A44D18"/>
    <w:rsid w:val="00A44FA3"/>
    <w:rsid w:val="00A454F2"/>
    <w:rsid w:val="00A46348"/>
    <w:rsid w:val="00A46D8E"/>
    <w:rsid w:val="00A46ED0"/>
    <w:rsid w:val="00A47F35"/>
    <w:rsid w:val="00A518B8"/>
    <w:rsid w:val="00A51F7E"/>
    <w:rsid w:val="00A52186"/>
    <w:rsid w:val="00A5271A"/>
    <w:rsid w:val="00A53F50"/>
    <w:rsid w:val="00A541E6"/>
    <w:rsid w:val="00A55B7E"/>
    <w:rsid w:val="00A55DDF"/>
    <w:rsid w:val="00A5640F"/>
    <w:rsid w:val="00A56CD5"/>
    <w:rsid w:val="00A578E2"/>
    <w:rsid w:val="00A608C6"/>
    <w:rsid w:val="00A61455"/>
    <w:rsid w:val="00A61808"/>
    <w:rsid w:val="00A61CB3"/>
    <w:rsid w:val="00A64BFC"/>
    <w:rsid w:val="00A655CE"/>
    <w:rsid w:val="00A65B5F"/>
    <w:rsid w:val="00A6612F"/>
    <w:rsid w:val="00A66346"/>
    <w:rsid w:val="00A7039A"/>
    <w:rsid w:val="00A71337"/>
    <w:rsid w:val="00A7229F"/>
    <w:rsid w:val="00A729F6"/>
    <w:rsid w:val="00A73C81"/>
    <w:rsid w:val="00A76303"/>
    <w:rsid w:val="00A7651D"/>
    <w:rsid w:val="00A77EED"/>
    <w:rsid w:val="00A81C16"/>
    <w:rsid w:val="00A84037"/>
    <w:rsid w:val="00A851A7"/>
    <w:rsid w:val="00A8654F"/>
    <w:rsid w:val="00A879BF"/>
    <w:rsid w:val="00A87A05"/>
    <w:rsid w:val="00A87AE3"/>
    <w:rsid w:val="00A90B7A"/>
    <w:rsid w:val="00A93722"/>
    <w:rsid w:val="00A93E17"/>
    <w:rsid w:val="00A93F0D"/>
    <w:rsid w:val="00A9403B"/>
    <w:rsid w:val="00A941A5"/>
    <w:rsid w:val="00A95406"/>
    <w:rsid w:val="00A9600D"/>
    <w:rsid w:val="00A966D4"/>
    <w:rsid w:val="00A96D6C"/>
    <w:rsid w:val="00A97870"/>
    <w:rsid w:val="00A97B93"/>
    <w:rsid w:val="00AA077A"/>
    <w:rsid w:val="00AA18E6"/>
    <w:rsid w:val="00AA1C81"/>
    <w:rsid w:val="00AA1DF5"/>
    <w:rsid w:val="00AA2A28"/>
    <w:rsid w:val="00AA36BE"/>
    <w:rsid w:val="00AA4479"/>
    <w:rsid w:val="00AA4565"/>
    <w:rsid w:val="00AA574A"/>
    <w:rsid w:val="00AA581A"/>
    <w:rsid w:val="00AA6B93"/>
    <w:rsid w:val="00AA7260"/>
    <w:rsid w:val="00AA7A62"/>
    <w:rsid w:val="00AB3A05"/>
    <w:rsid w:val="00AB41DD"/>
    <w:rsid w:val="00AB4F01"/>
    <w:rsid w:val="00AB4F38"/>
    <w:rsid w:val="00AB6F1A"/>
    <w:rsid w:val="00AB7BE8"/>
    <w:rsid w:val="00AC1F22"/>
    <w:rsid w:val="00AC3465"/>
    <w:rsid w:val="00AC3A0E"/>
    <w:rsid w:val="00AC41A1"/>
    <w:rsid w:val="00AC425A"/>
    <w:rsid w:val="00AC43C9"/>
    <w:rsid w:val="00AC47EE"/>
    <w:rsid w:val="00AC62E7"/>
    <w:rsid w:val="00AC7166"/>
    <w:rsid w:val="00AD1221"/>
    <w:rsid w:val="00AD29D3"/>
    <w:rsid w:val="00AD2AD3"/>
    <w:rsid w:val="00AD32F9"/>
    <w:rsid w:val="00AD34D9"/>
    <w:rsid w:val="00AD37A8"/>
    <w:rsid w:val="00AD3C23"/>
    <w:rsid w:val="00AD3DF7"/>
    <w:rsid w:val="00AD5692"/>
    <w:rsid w:val="00AD5F6D"/>
    <w:rsid w:val="00AD6511"/>
    <w:rsid w:val="00AD6A07"/>
    <w:rsid w:val="00AE0830"/>
    <w:rsid w:val="00AE0F62"/>
    <w:rsid w:val="00AE104B"/>
    <w:rsid w:val="00AE240E"/>
    <w:rsid w:val="00AE2FA6"/>
    <w:rsid w:val="00AE31B1"/>
    <w:rsid w:val="00AE3376"/>
    <w:rsid w:val="00AE3FB5"/>
    <w:rsid w:val="00AE3FE5"/>
    <w:rsid w:val="00AE5948"/>
    <w:rsid w:val="00AE6E98"/>
    <w:rsid w:val="00AE727F"/>
    <w:rsid w:val="00AF06A0"/>
    <w:rsid w:val="00AF25A7"/>
    <w:rsid w:val="00AF289D"/>
    <w:rsid w:val="00AF4A9D"/>
    <w:rsid w:val="00AF4B09"/>
    <w:rsid w:val="00AF6AD2"/>
    <w:rsid w:val="00AF713E"/>
    <w:rsid w:val="00B00D5F"/>
    <w:rsid w:val="00B00FEC"/>
    <w:rsid w:val="00B01571"/>
    <w:rsid w:val="00B02752"/>
    <w:rsid w:val="00B04E31"/>
    <w:rsid w:val="00B05A33"/>
    <w:rsid w:val="00B05D46"/>
    <w:rsid w:val="00B07DFB"/>
    <w:rsid w:val="00B11916"/>
    <w:rsid w:val="00B124F6"/>
    <w:rsid w:val="00B126A7"/>
    <w:rsid w:val="00B13131"/>
    <w:rsid w:val="00B143C7"/>
    <w:rsid w:val="00B1476F"/>
    <w:rsid w:val="00B14CA2"/>
    <w:rsid w:val="00B15337"/>
    <w:rsid w:val="00B172B3"/>
    <w:rsid w:val="00B1746E"/>
    <w:rsid w:val="00B17CE1"/>
    <w:rsid w:val="00B17DE2"/>
    <w:rsid w:val="00B21EF5"/>
    <w:rsid w:val="00B23C4E"/>
    <w:rsid w:val="00B242E5"/>
    <w:rsid w:val="00B247D9"/>
    <w:rsid w:val="00B253D2"/>
    <w:rsid w:val="00B27750"/>
    <w:rsid w:val="00B300F7"/>
    <w:rsid w:val="00B30140"/>
    <w:rsid w:val="00B30AA1"/>
    <w:rsid w:val="00B30DCB"/>
    <w:rsid w:val="00B3113D"/>
    <w:rsid w:val="00B3134A"/>
    <w:rsid w:val="00B31F05"/>
    <w:rsid w:val="00B31FD0"/>
    <w:rsid w:val="00B32A4C"/>
    <w:rsid w:val="00B32DA4"/>
    <w:rsid w:val="00B3335B"/>
    <w:rsid w:val="00B340EA"/>
    <w:rsid w:val="00B35065"/>
    <w:rsid w:val="00B35199"/>
    <w:rsid w:val="00B370E2"/>
    <w:rsid w:val="00B37457"/>
    <w:rsid w:val="00B4004B"/>
    <w:rsid w:val="00B408B5"/>
    <w:rsid w:val="00B40BB4"/>
    <w:rsid w:val="00B41882"/>
    <w:rsid w:val="00B43843"/>
    <w:rsid w:val="00B442F9"/>
    <w:rsid w:val="00B44A1B"/>
    <w:rsid w:val="00B45147"/>
    <w:rsid w:val="00B452DB"/>
    <w:rsid w:val="00B453A8"/>
    <w:rsid w:val="00B4551E"/>
    <w:rsid w:val="00B46DBD"/>
    <w:rsid w:val="00B47C23"/>
    <w:rsid w:val="00B5050A"/>
    <w:rsid w:val="00B507F9"/>
    <w:rsid w:val="00B519AE"/>
    <w:rsid w:val="00B521C0"/>
    <w:rsid w:val="00B52D7E"/>
    <w:rsid w:val="00B53374"/>
    <w:rsid w:val="00B538A9"/>
    <w:rsid w:val="00B549BD"/>
    <w:rsid w:val="00B54A38"/>
    <w:rsid w:val="00B55868"/>
    <w:rsid w:val="00B55A1B"/>
    <w:rsid w:val="00B560D2"/>
    <w:rsid w:val="00B56E2C"/>
    <w:rsid w:val="00B5727A"/>
    <w:rsid w:val="00B6038D"/>
    <w:rsid w:val="00B6116C"/>
    <w:rsid w:val="00B61E31"/>
    <w:rsid w:val="00B62081"/>
    <w:rsid w:val="00B62737"/>
    <w:rsid w:val="00B65754"/>
    <w:rsid w:val="00B65CB9"/>
    <w:rsid w:val="00B663A8"/>
    <w:rsid w:val="00B6799A"/>
    <w:rsid w:val="00B67A8B"/>
    <w:rsid w:val="00B7008E"/>
    <w:rsid w:val="00B70144"/>
    <w:rsid w:val="00B7043A"/>
    <w:rsid w:val="00B708D2"/>
    <w:rsid w:val="00B710EB"/>
    <w:rsid w:val="00B71626"/>
    <w:rsid w:val="00B71F54"/>
    <w:rsid w:val="00B7293D"/>
    <w:rsid w:val="00B73710"/>
    <w:rsid w:val="00B74278"/>
    <w:rsid w:val="00B7495A"/>
    <w:rsid w:val="00B74CA7"/>
    <w:rsid w:val="00B74DEF"/>
    <w:rsid w:val="00B76499"/>
    <w:rsid w:val="00B77DDB"/>
    <w:rsid w:val="00B77F46"/>
    <w:rsid w:val="00B80804"/>
    <w:rsid w:val="00B80B79"/>
    <w:rsid w:val="00B80D6A"/>
    <w:rsid w:val="00B810B4"/>
    <w:rsid w:val="00B81BD8"/>
    <w:rsid w:val="00B821A6"/>
    <w:rsid w:val="00B82600"/>
    <w:rsid w:val="00B82A5E"/>
    <w:rsid w:val="00B82D7A"/>
    <w:rsid w:val="00B8339A"/>
    <w:rsid w:val="00B83419"/>
    <w:rsid w:val="00B83E9D"/>
    <w:rsid w:val="00B8449D"/>
    <w:rsid w:val="00B847AF"/>
    <w:rsid w:val="00B84B65"/>
    <w:rsid w:val="00B84F0F"/>
    <w:rsid w:val="00B8515F"/>
    <w:rsid w:val="00B87354"/>
    <w:rsid w:val="00B901F1"/>
    <w:rsid w:val="00B90841"/>
    <w:rsid w:val="00B90F33"/>
    <w:rsid w:val="00B91647"/>
    <w:rsid w:val="00B92049"/>
    <w:rsid w:val="00B9298E"/>
    <w:rsid w:val="00B92C5D"/>
    <w:rsid w:val="00B93819"/>
    <w:rsid w:val="00B94555"/>
    <w:rsid w:val="00B9483D"/>
    <w:rsid w:val="00B95813"/>
    <w:rsid w:val="00B962EC"/>
    <w:rsid w:val="00B963D7"/>
    <w:rsid w:val="00B96AD2"/>
    <w:rsid w:val="00B970B0"/>
    <w:rsid w:val="00BA00C1"/>
    <w:rsid w:val="00BA2602"/>
    <w:rsid w:val="00BA4A2C"/>
    <w:rsid w:val="00BA6976"/>
    <w:rsid w:val="00BA771A"/>
    <w:rsid w:val="00BB0157"/>
    <w:rsid w:val="00BB01D3"/>
    <w:rsid w:val="00BB118A"/>
    <w:rsid w:val="00BB15F5"/>
    <w:rsid w:val="00BB24E9"/>
    <w:rsid w:val="00BB2857"/>
    <w:rsid w:val="00BB298D"/>
    <w:rsid w:val="00BB35A1"/>
    <w:rsid w:val="00BB3785"/>
    <w:rsid w:val="00BB4608"/>
    <w:rsid w:val="00BB58B3"/>
    <w:rsid w:val="00BB6D18"/>
    <w:rsid w:val="00BC1841"/>
    <w:rsid w:val="00BC1B7D"/>
    <w:rsid w:val="00BC1DCE"/>
    <w:rsid w:val="00BC2EF8"/>
    <w:rsid w:val="00BC3385"/>
    <w:rsid w:val="00BC3991"/>
    <w:rsid w:val="00BC4359"/>
    <w:rsid w:val="00BC48C4"/>
    <w:rsid w:val="00BC4B7B"/>
    <w:rsid w:val="00BC52CC"/>
    <w:rsid w:val="00BC6576"/>
    <w:rsid w:val="00BC6F71"/>
    <w:rsid w:val="00BC7034"/>
    <w:rsid w:val="00BC7636"/>
    <w:rsid w:val="00BC798D"/>
    <w:rsid w:val="00BC7B95"/>
    <w:rsid w:val="00BD23E9"/>
    <w:rsid w:val="00BD2A7F"/>
    <w:rsid w:val="00BD2F02"/>
    <w:rsid w:val="00BD3BD8"/>
    <w:rsid w:val="00BD4931"/>
    <w:rsid w:val="00BD4AAB"/>
    <w:rsid w:val="00BD50BF"/>
    <w:rsid w:val="00BD5CAA"/>
    <w:rsid w:val="00BD6C1C"/>
    <w:rsid w:val="00BD7A62"/>
    <w:rsid w:val="00BD7A78"/>
    <w:rsid w:val="00BE09D0"/>
    <w:rsid w:val="00BE0F5B"/>
    <w:rsid w:val="00BE0F7B"/>
    <w:rsid w:val="00BE1080"/>
    <w:rsid w:val="00BE11EA"/>
    <w:rsid w:val="00BE1717"/>
    <w:rsid w:val="00BE19B9"/>
    <w:rsid w:val="00BE1D63"/>
    <w:rsid w:val="00BE2538"/>
    <w:rsid w:val="00BE2D73"/>
    <w:rsid w:val="00BE2F27"/>
    <w:rsid w:val="00BE3DAB"/>
    <w:rsid w:val="00BE583E"/>
    <w:rsid w:val="00BE6AAD"/>
    <w:rsid w:val="00BE6D64"/>
    <w:rsid w:val="00BE6E71"/>
    <w:rsid w:val="00BE7D57"/>
    <w:rsid w:val="00BF1164"/>
    <w:rsid w:val="00BF1890"/>
    <w:rsid w:val="00BF1F4C"/>
    <w:rsid w:val="00BF2828"/>
    <w:rsid w:val="00BF2CFF"/>
    <w:rsid w:val="00BF3CDA"/>
    <w:rsid w:val="00BF417B"/>
    <w:rsid w:val="00BF4F33"/>
    <w:rsid w:val="00BF558D"/>
    <w:rsid w:val="00BF59E0"/>
    <w:rsid w:val="00BF6344"/>
    <w:rsid w:val="00BF74E4"/>
    <w:rsid w:val="00C00370"/>
    <w:rsid w:val="00C01642"/>
    <w:rsid w:val="00C01935"/>
    <w:rsid w:val="00C01E90"/>
    <w:rsid w:val="00C01EE6"/>
    <w:rsid w:val="00C02055"/>
    <w:rsid w:val="00C02E11"/>
    <w:rsid w:val="00C03447"/>
    <w:rsid w:val="00C045F5"/>
    <w:rsid w:val="00C04888"/>
    <w:rsid w:val="00C04BF7"/>
    <w:rsid w:val="00C04FD8"/>
    <w:rsid w:val="00C104BD"/>
    <w:rsid w:val="00C114BB"/>
    <w:rsid w:val="00C11C2D"/>
    <w:rsid w:val="00C12D35"/>
    <w:rsid w:val="00C13942"/>
    <w:rsid w:val="00C14832"/>
    <w:rsid w:val="00C15626"/>
    <w:rsid w:val="00C16BFA"/>
    <w:rsid w:val="00C16D63"/>
    <w:rsid w:val="00C17303"/>
    <w:rsid w:val="00C176A0"/>
    <w:rsid w:val="00C17CDD"/>
    <w:rsid w:val="00C20B2F"/>
    <w:rsid w:val="00C21B33"/>
    <w:rsid w:val="00C21D12"/>
    <w:rsid w:val="00C21DC5"/>
    <w:rsid w:val="00C229C1"/>
    <w:rsid w:val="00C22BE9"/>
    <w:rsid w:val="00C22E25"/>
    <w:rsid w:val="00C24DA5"/>
    <w:rsid w:val="00C259B4"/>
    <w:rsid w:val="00C25A7E"/>
    <w:rsid w:val="00C25EC0"/>
    <w:rsid w:val="00C26477"/>
    <w:rsid w:val="00C307EA"/>
    <w:rsid w:val="00C30E1D"/>
    <w:rsid w:val="00C31698"/>
    <w:rsid w:val="00C31B1E"/>
    <w:rsid w:val="00C34755"/>
    <w:rsid w:val="00C366BF"/>
    <w:rsid w:val="00C36D2D"/>
    <w:rsid w:val="00C40BE5"/>
    <w:rsid w:val="00C41E48"/>
    <w:rsid w:val="00C42600"/>
    <w:rsid w:val="00C42896"/>
    <w:rsid w:val="00C4319C"/>
    <w:rsid w:val="00C43A49"/>
    <w:rsid w:val="00C44295"/>
    <w:rsid w:val="00C44D37"/>
    <w:rsid w:val="00C44D65"/>
    <w:rsid w:val="00C45546"/>
    <w:rsid w:val="00C4583B"/>
    <w:rsid w:val="00C506EC"/>
    <w:rsid w:val="00C50B0E"/>
    <w:rsid w:val="00C50C5C"/>
    <w:rsid w:val="00C51160"/>
    <w:rsid w:val="00C51D5C"/>
    <w:rsid w:val="00C52135"/>
    <w:rsid w:val="00C5255B"/>
    <w:rsid w:val="00C53884"/>
    <w:rsid w:val="00C53AF6"/>
    <w:rsid w:val="00C54E77"/>
    <w:rsid w:val="00C55151"/>
    <w:rsid w:val="00C5535B"/>
    <w:rsid w:val="00C557F0"/>
    <w:rsid w:val="00C55B55"/>
    <w:rsid w:val="00C5658F"/>
    <w:rsid w:val="00C56C82"/>
    <w:rsid w:val="00C56F76"/>
    <w:rsid w:val="00C572CF"/>
    <w:rsid w:val="00C57CFD"/>
    <w:rsid w:val="00C6087D"/>
    <w:rsid w:val="00C60C28"/>
    <w:rsid w:val="00C60E24"/>
    <w:rsid w:val="00C61BFB"/>
    <w:rsid w:val="00C6319D"/>
    <w:rsid w:val="00C63CDB"/>
    <w:rsid w:val="00C63CF3"/>
    <w:rsid w:val="00C64032"/>
    <w:rsid w:val="00C64B10"/>
    <w:rsid w:val="00C654B5"/>
    <w:rsid w:val="00C654DD"/>
    <w:rsid w:val="00C66230"/>
    <w:rsid w:val="00C66C0F"/>
    <w:rsid w:val="00C70372"/>
    <w:rsid w:val="00C70755"/>
    <w:rsid w:val="00C71018"/>
    <w:rsid w:val="00C71611"/>
    <w:rsid w:val="00C719DC"/>
    <w:rsid w:val="00C72C22"/>
    <w:rsid w:val="00C73084"/>
    <w:rsid w:val="00C75F3C"/>
    <w:rsid w:val="00C75F8F"/>
    <w:rsid w:val="00C76A66"/>
    <w:rsid w:val="00C81C93"/>
    <w:rsid w:val="00C824C9"/>
    <w:rsid w:val="00C829B8"/>
    <w:rsid w:val="00C82D6B"/>
    <w:rsid w:val="00C83397"/>
    <w:rsid w:val="00C83B47"/>
    <w:rsid w:val="00C84044"/>
    <w:rsid w:val="00C85A28"/>
    <w:rsid w:val="00C85C7B"/>
    <w:rsid w:val="00C8667F"/>
    <w:rsid w:val="00C86AD8"/>
    <w:rsid w:val="00C877E9"/>
    <w:rsid w:val="00C90396"/>
    <w:rsid w:val="00C90670"/>
    <w:rsid w:val="00C9119D"/>
    <w:rsid w:val="00C91CAB"/>
    <w:rsid w:val="00C93A42"/>
    <w:rsid w:val="00C93B51"/>
    <w:rsid w:val="00C93F57"/>
    <w:rsid w:val="00C94857"/>
    <w:rsid w:val="00C94D7B"/>
    <w:rsid w:val="00C94E75"/>
    <w:rsid w:val="00C9579B"/>
    <w:rsid w:val="00C95E5A"/>
    <w:rsid w:val="00C9670B"/>
    <w:rsid w:val="00CA0DE0"/>
    <w:rsid w:val="00CA2B5C"/>
    <w:rsid w:val="00CA2E80"/>
    <w:rsid w:val="00CA3784"/>
    <w:rsid w:val="00CA40A7"/>
    <w:rsid w:val="00CA41FB"/>
    <w:rsid w:val="00CA47EF"/>
    <w:rsid w:val="00CA50C7"/>
    <w:rsid w:val="00CA6017"/>
    <w:rsid w:val="00CA62DE"/>
    <w:rsid w:val="00CA6E78"/>
    <w:rsid w:val="00CB09E9"/>
    <w:rsid w:val="00CB1899"/>
    <w:rsid w:val="00CB1903"/>
    <w:rsid w:val="00CB2639"/>
    <w:rsid w:val="00CB37FC"/>
    <w:rsid w:val="00CB490B"/>
    <w:rsid w:val="00CB4D90"/>
    <w:rsid w:val="00CB51C8"/>
    <w:rsid w:val="00CB5585"/>
    <w:rsid w:val="00CB5D0C"/>
    <w:rsid w:val="00CB5FE5"/>
    <w:rsid w:val="00CB60B8"/>
    <w:rsid w:val="00CB64FF"/>
    <w:rsid w:val="00CB6D3A"/>
    <w:rsid w:val="00CB74C5"/>
    <w:rsid w:val="00CC05E1"/>
    <w:rsid w:val="00CC07A4"/>
    <w:rsid w:val="00CC0A7D"/>
    <w:rsid w:val="00CC0B1D"/>
    <w:rsid w:val="00CC0DC2"/>
    <w:rsid w:val="00CC18A1"/>
    <w:rsid w:val="00CC1B46"/>
    <w:rsid w:val="00CC208E"/>
    <w:rsid w:val="00CC32F4"/>
    <w:rsid w:val="00CC35A5"/>
    <w:rsid w:val="00CC41C7"/>
    <w:rsid w:val="00CC4699"/>
    <w:rsid w:val="00CC5BCC"/>
    <w:rsid w:val="00CC5D52"/>
    <w:rsid w:val="00CC62AF"/>
    <w:rsid w:val="00CC76AD"/>
    <w:rsid w:val="00CD2D57"/>
    <w:rsid w:val="00CD4BA3"/>
    <w:rsid w:val="00CD50F9"/>
    <w:rsid w:val="00CD7758"/>
    <w:rsid w:val="00CE1EF9"/>
    <w:rsid w:val="00CE3A51"/>
    <w:rsid w:val="00CE3D6D"/>
    <w:rsid w:val="00CE45A2"/>
    <w:rsid w:val="00CE489D"/>
    <w:rsid w:val="00CE4953"/>
    <w:rsid w:val="00CE5A56"/>
    <w:rsid w:val="00CE5F54"/>
    <w:rsid w:val="00CE6721"/>
    <w:rsid w:val="00CE766F"/>
    <w:rsid w:val="00CE7857"/>
    <w:rsid w:val="00CF0EA2"/>
    <w:rsid w:val="00CF264A"/>
    <w:rsid w:val="00CF2A57"/>
    <w:rsid w:val="00CF3B99"/>
    <w:rsid w:val="00CF3F34"/>
    <w:rsid w:val="00CF4E2A"/>
    <w:rsid w:val="00CF5DD5"/>
    <w:rsid w:val="00CF6119"/>
    <w:rsid w:val="00CF6124"/>
    <w:rsid w:val="00CF67C9"/>
    <w:rsid w:val="00CF78F9"/>
    <w:rsid w:val="00CF7BA4"/>
    <w:rsid w:val="00D00EDA"/>
    <w:rsid w:val="00D014AD"/>
    <w:rsid w:val="00D01F4D"/>
    <w:rsid w:val="00D0258B"/>
    <w:rsid w:val="00D02BC5"/>
    <w:rsid w:val="00D0406F"/>
    <w:rsid w:val="00D043BD"/>
    <w:rsid w:val="00D05D64"/>
    <w:rsid w:val="00D062C1"/>
    <w:rsid w:val="00D0630B"/>
    <w:rsid w:val="00D06F33"/>
    <w:rsid w:val="00D10A7D"/>
    <w:rsid w:val="00D11995"/>
    <w:rsid w:val="00D1341A"/>
    <w:rsid w:val="00D14885"/>
    <w:rsid w:val="00D16268"/>
    <w:rsid w:val="00D17805"/>
    <w:rsid w:val="00D178BE"/>
    <w:rsid w:val="00D17B27"/>
    <w:rsid w:val="00D17BC0"/>
    <w:rsid w:val="00D20FD2"/>
    <w:rsid w:val="00D2128B"/>
    <w:rsid w:val="00D21827"/>
    <w:rsid w:val="00D2203B"/>
    <w:rsid w:val="00D22652"/>
    <w:rsid w:val="00D24116"/>
    <w:rsid w:val="00D2464A"/>
    <w:rsid w:val="00D24DF5"/>
    <w:rsid w:val="00D25C49"/>
    <w:rsid w:val="00D25E9E"/>
    <w:rsid w:val="00D2773C"/>
    <w:rsid w:val="00D30953"/>
    <w:rsid w:val="00D324ED"/>
    <w:rsid w:val="00D35133"/>
    <w:rsid w:val="00D3541B"/>
    <w:rsid w:val="00D360B2"/>
    <w:rsid w:val="00D36C7B"/>
    <w:rsid w:val="00D36DD9"/>
    <w:rsid w:val="00D40411"/>
    <w:rsid w:val="00D41D97"/>
    <w:rsid w:val="00D41E83"/>
    <w:rsid w:val="00D42272"/>
    <w:rsid w:val="00D42F79"/>
    <w:rsid w:val="00D43296"/>
    <w:rsid w:val="00D438DB"/>
    <w:rsid w:val="00D43DA9"/>
    <w:rsid w:val="00D448BA"/>
    <w:rsid w:val="00D44D23"/>
    <w:rsid w:val="00D45245"/>
    <w:rsid w:val="00D47202"/>
    <w:rsid w:val="00D47FFB"/>
    <w:rsid w:val="00D5022F"/>
    <w:rsid w:val="00D50827"/>
    <w:rsid w:val="00D53A80"/>
    <w:rsid w:val="00D5464B"/>
    <w:rsid w:val="00D54CFE"/>
    <w:rsid w:val="00D55F93"/>
    <w:rsid w:val="00D61131"/>
    <w:rsid w:val="00D61490"/>
    <w:rsid w:val="00D61AA4"/>
    <w:rsid w:val="00D61E27"/>
    <w:rsid w:val="00D621BC"/>
    <w:rsid w:val="00D6238D"/>
    <w:rsid w:val="00D625E2"/>
    <w:rsid w:val="00D63073"/>
    <w:rsid w:val="00D634FF"/>
    <w:rsid w:val="00D637A4"/>
    <w:rsid w:val="00D63ADE"/>
    <w:rsid w:val="00D642ED"/>
    <w:rsid w:val="00D647B7"/>
    <w:rsid w:val="00D65048"/>
    <w:rsid w:val="00D65894"/>
    <w:rsid w:val="00D66C90"/>
    <w:rsid w:val="00D66D5C"/>
    <w:rsid w:val="00D67C32"/>
    <w:rsid w:val="00D704E9"/>
    <w:rsid w:val="00D70C62"/>
    <w:rsid w:val="00D71F04"/>
    <w:rsid w:val="00D7285B"/>
    <w:rsid w:val="00D72C3D"/>
    <w:rsid w:val="00D72D92"/>
    <w:rsid w:val="00D73B66"/>
    <w:rsid w:val="00D75C98"/>
    <w:rsid w:val="00D76414"/>
    <w:rsid w:val="00D76606"/>
    <w:rsid w:val="00D770B4"/>
    <w:rsid w:val="00D77D99"/>
    <w:rsid w:val="00D81093"/>
    <w:rsid w:val="00D84830"/>
    <w:rsid w:val="00D84884"/>
    <w:rsid w:val="00D84D42"/>
    <w:rsid w:val="00D84E2E"/>
    <w:rsid w:val="00D850AE"/>
    <w:rsid w:val="00D85838"/>
    <w:rsid w:val="00D858D1"/>
    <w:rsid w:val="00D862EB"/>
    <w:rsid w:val="00D863C7"/>
    <w:rsid w:val="00D864CB"/>
    <w:rsid w:val="00D9008F"/>
    <w:rsid w:val="00D90551"/>
    <w:rsid w:val="00D92363"/>
    <w:rsid w:val="00D92477"/>
    <w:rsid w:val="00D9626B"/>
    <w:rsid w:val="00D96AD3"/>
    <w:rsid w:val="00D9781F"/>
    <w:rsid w:val="00DA068E"/>
    <w:rsid w:val="00DA19A0"/>
    <w:rsid w:val="00DA2AEB"/>
    <w:rsid w:val="00DA3C33"/>
    <w:rsid w:val="00DA4BE3"/>
    <w:rsid w:val="00DA595D"/>
    <w:rsid w:val="00DA6441"/>
    <w:rsid w:val="00DA7B8F"/>
    <w:rsid w:val="00DB0500"/>
    <w:rsid w:val="00DB0BCA"/>
    <w:rsid w:val="00DB29B2"/>
    <w:rsid w:val="00DB29DD"/>
    <w:rsid w:val="00DB3540"/>
    <w:rsid w:val="00DB4595"/>
    <w:rsid w:val="00DB56EF"/>
    <w:rsid w:val="00DB660A"/>
    <w:rsid w:val="00DB6926"/>
    <w:rsid w:val="00DB6A79"/>
    <w:rsid w:val="00DB6DD5"/>
    <w:rsid w:val="00DB6FE5"/>
    <w:rsid w:val="00DB730E"/>
    <w:rsid w:val="00DB7515"/>
    <w:rsid w:val="00DB78EE"/>
    <w:rsid w:val="00DB7D5F"/>
    <w:rsid w:val="00DB7F85"/>
    <w:rsid w:val="00DC1BD1"/>
    <w:rsid w:val="00DC3126"/>
    <w:rsid w:val="00DC37DF"/>
    <w:rsid w:val="00DC3EEB"/>
    <w:rsid w:val="00DC476E"/>
    <w:rsid w:val="00DC5B9C"/>
    <w:rsid w:val="00DC6343"/>
    <w:rsid w:val="00DC678E"/>
    <w:rsid w:val="00DC6C32"/>
    <w:rsid w:val="00DC7133"/>
    <w:rsid w:val="00DC7A40"/>
    <w:rsid w:val="00DC7BED"/>
    <w:rsid w:val="00DC7C73"/>
    <w:rsid w:val="00DC7E58"/>
    <w:rsid w:val="00DD03BE"/>
    <w:rsid w:val="00DD059E"/>
    <w:rsid w:val="00DD25DE"/>
    <w:rsid w:val="00DD2F8D"/>
    <w:rsid w:val="00DD3294"/>
    <w:rsid w:val="00DD3E87"/>
    <w:rsid w:val="00DD4A0A"/>
    <w:rsid w:val="00DD4AC5"/>
    <w:rsid w:val="00DD4B6A"/>
    <w:rsid w:val="00DD56A1"/>
    <w:rsid w:val="00DD6AD7"/>
    <w:rsid w:val="00DD7822"/>
    <w:rsid w:val="00DE0722"/>
    <w:rsid w:val="00DE0AE7"/>
    <w:rsid w:val="00DE14C3"/>
    <w:rsid w:val="00DE1534"/>
    <w:rsid w:val="00DE33C2"/>
    <w:rsid w:val="00DE34A9"/>
    <w:rsid w:val="00DE38EA"/>
    <w:rsid w:val="00DE3B0D"/>
    <w:rsid w:val="00DE40B2"/>
    <w:rsid w:val="00DE4500"/>
    <w:rsid w:val="00DE469F"/>
    <w:rsid w:val="00DE489B"/>
    <w:rsid w:val="00DE49A9"/>
    <w:rsid w:val="00DE4BE0"/>
    <w:rsid w:val="00DE5625"/>
    <w:rsid w:val="00DE6A1A"/>
    <w:rsid w:val="00DE7920"/>
    <w:rsid w:val="00DE7985"/>
    <w:rsid w:val="00DF1627"/>
    <w:rsid w:val="00DF1C4C"/>
    <w:rsid w:val="00DF2EE0"/>
    <w:rsid w:val="00DF33B0"/>
    <w:rsid w:val="00DF4709"/>
    <w:rsid w:val="00DF4BD0"/>
    <w:rsid w:val="00DF58E5"/>
    <w:rsid w:val="00DF5C78"/>
    <w:rsid w:val="00DF60DC"/>
    <w:rsid w:val="00DF710F"/>
    <w:rsid w:val="00E0031C"/>
    <w:rsid w:val="00E00757"/>
    <w:rsid w:val="00E00CD8"/>
    <w:rsid w:val="00E01192"/>
    <w:rsid w:val="00E0163F"/>
    <w:rsid w:val="00E022D7"/>
    <w:rsid w:val="00E02CA7"/>
    <w:rsid w:val="00E02E3C"/>
    <w:rsid w:val="00E03370"/>
    <w:rsid w:val="00E03895"/>
    <w:rsid w:val="00E03C1B"/>
    <w:rsid w:val="00E04B78"/>
    <w:rsid w:val="00E05FBB"/>
    <w:rsid w:val="00E0616B"/>
    <w:rsid w:val="00E100D7"/>
    <w:rsid w:val="00E10147"/>
    <w:rsid w:val="00E1106E"/>
    <w:rsid w:val="00E110B7"/>
    <w:rsid w:val="00E1139B"/>
    <w:rsid w:val="00E118B1"/>
    <w:rsid w:val="00E11BBC"/>
    <w:rsid w:val="00E125BE"/>
    <w:rsid w:val="00E14940"/>
    <w:rsid w:val="00E16512"/>
    <w:rsid w:val="00E16574"/>
    <w:rsid w:val="00E1756A"/>
    <w:rsid w:val="00E201F9"/>
    <w:rsid w:val="00E20A03"/>
    <w:rsid w:val="00E21AF9"/>
    <w:rsid w:val="00E2366B"/>
    <w:rsid w:val="00E23E2F"/>
    <w:rsid w:val="00E23FD4"/>
    <w:rsid w:val="00E24314"/>
    <w:rsid w:val="00E24C14"/>
    <w:rsid w:val="00E25FA4"/>
    <w:rsid w:val="00E26272"/>
    <w:rsid w:val="00E27871"/>
    <w:rsid w:val="00E27CB6"/>
    <w:rsid w:val="00E27E04"/>
    <w:rsid w:val="00E30398"/>
    <w:rsid w:val="00E30A90"/>
    <w:rsid w:val="00E30E57"/>
    <w:rsid w:val="00E31F3D"/>
    <w:rsid w:val="00E3301E"/>
    <w:rsid w:val="00E33215"/>
    <w:rsid w:val="00E33258"/>
    <w:rsid w:val="00E33860"/>
    <w:rsid w:val="00E34F68"/>
    <w:rsid w:val="00E35294"/>
    <w:rsid w:val="00E3529D"/>
    <w:rsid w:val="00E36A24"/>
    <w:rsid w:val="00E40118"/>
    <w:rsid w:val="00E401A0"/>
    <w:rsid w:val="00E412D5"/>
    <w:rsid w:val="00E41C23"/>
    <w:rsid w:val="00E41E35"/>
    <w:rsid w:val="00E4235F"/>
    <w:rsid w:val="00E4368D"/>
    <w:rsid w:val="00E4399F"/>
    <w:rsid w:val="00E442A0"/>
    <w:rsid w:val="00E44E30"/>
    <w:rsid w:val="00E45690"/>
    <w:rsid w:val="00E45DC5"/>
    <w:rsid w:val="00E47C90"/>
    <w:rsid w:val="00E502F0"/>
    <w:rsid w:val="00E507E9"/>
    <w:rsid w:val="00E5125D"/>
    <w:rsid w:val="00E51454"/>
    <w:rsid w:val="00E520E5"/>
    <w:rsid w:val="00E53D63"/>
    <w:rsid w:val="00E5402F"/>
    <w:rsid w:val="00E54FF9"/>
    <w:rsid w:val="00E55BFB"/>
    <w:rsid w:val="00E5629D"/>
    <w:rsid w:val="00E56BA5"/>
    <w:rsid w:val="00E56F8C"/>
    <w:rsid w:val="00E574DC"/>
    <w:rsid w:val="00E602F4"/>
    <w:rsid w:val="00E6164D"/>
    <w:rsid w:val="00E61CAE"/>
    <w:rsid w:val="00E6239A"/>
    <w:rsid w:val="00E628C9"/>
    <w:rsid w:val="00E63084"/>
    <w:rsid w:val="00E649AC"/>
    <w:rsid w:val="00E649EB"/>
    <w:rsid w:val="00E64E4F"/>
    <w:rsid w:val="00E65ADC"/>
    <w:rsid w:val="00E6601C"/>
    <w:rsid w:val="00E6666E"/>
    <w:rsid w:val="00E667F1"/>
    <w:rsid w:val="00E66D05"/>
    <w:rsid w:val="00E70A8B"/>
    <w:rsid w:val="00E724FA"/>
    <w:rsid w:val="00E7334F"/>
    <w:rsid w:val="00E73551"/>
    <w:rsid w:val="00E7496F"/>
    <w:rsid w:val="00E76448"/>
    <w:rsid w:val="00E764E7"/>
    <w:rsid w:val="00E81AC3"/>
    <w:rsid w:val="00E82E94"/>
    <w:rsid w:val="00E83BC1"/>
    <w:rsid w:val="00E84A33"/>
    <w:rsid w:val="00E84E84"/>
    <w:rsid w:val="00E84F27"/>
    <w:rsid w:val="00E860F6"/>
    <w:rsid w:val="00E8614E"/>
    <w:rsid w:val="00E877D7"/>
    <w:rsid w:val="00E903E7"/>
    <w:rsid w:val="00E91415"/>
    <w:rsid w:val="00E924E7"/>
    <w:rsid w:val="00E935DB"/>
    <w:rsid w:val="00E9374D"/>
    <w:rsid w:val="00E93FA2"/>
    <w:rsid w:val="00E94243"/>
    <w:rsid w:val="00E944FA"/>
    <w:rsid w:val="00E96E95"/>
    <w:rsid w:val="00E97985"/>
    <w:rsid w:val="00EA0150"/>
    <w:rsid w:val="00EA1876"/>
    <w:rsid w:val="00EA1DAF"/>
    <w:rsid w:val="00EA26C1"/>
    <w:rsid w:val="00EA32EC"/>
    <w:rsid w:val="00EA46CB"/>
    <w:rsid w:val="00EA4906"/>
    <w:rsid w:val="00EA4FC7"/>
    <w:rsid w:val="00EA5A89"/>
    <w:rsid w:val="00EA5B00"/>
    <w:rsid w:val="00EA644C"/>
    <w:rsid w:val="00EA68B3"/>
    <w:rsid w:val="00EA6C66"/>
    <w:rsid w:val="00EA727A"/>
    <w:rsid w:val="00EB03FA"/>
    <w:rsid w:val="00EB05D0"/>
    <w:rsid w:val="00EB085B"/>
    <w:rsid w:val="00EB279E"/>
    <w:rsid w:val="00EB2E4F"/>
    <w:rsid w:val="00EB345F"/>
    <w:rsid w:val="00EB5538"/>
    <w:rsid w:val="00EB58F5"/>
    <w:rsid w:val="00EB651D"/>
    <w:rsid w:val="00EB788C"/>
    <w:rsid w:val="00EB7D57"/>
    <w:rsid w:val="00EB7EEE"/>
    <w:rsid w:val="00EC127C"/>
    <w:rsid w:val="00EC19C3"/>
    <w:rsid w:val="00EC273D"/>
    <w:rsid w:val="00EC5177"/>
    <w:rsid w:val="00EC54BE"/>
    <w:rsid w:val="00EC64B6"/>
    <w:rsid w:val="00EC7BB4"/>
    <w:rsid w:val="00EC7E66"/>
    <w:rsid w:val="00ED04C3"/>
    <w:rsid w:val="00ED0669"/>
    <w:rsid w:val="00ED083B"/>
    <w:rsid w:val="00ED19E4"/>
    <w:rsid w:val="00ED21DB"/>
    <w:rsid w:val="00ED27F0"/>
    <w:rsid w:val="00ED2F60"/>
    <w:rsid w:val="00ED499C"/>
    <w:rsid w:val="00ED4FA1"/>
    <w:rsid w:val="00ED5869"/>
    <w:rsid w:val="00ED5E17"/>
    <w:rsid w:val="00ED6109"/>
    <w:rsid w:val="00ED61A9"/>
    <w:rsid w:val="00ED6920"/>
    <w:rsid w:val="00ED7692"/>
    <w:rsid w:val="00ED786B"/>
    <w:rsid w:val="00ED7B1F"/>
    <w:rsid w:val="00ED7B50"/>
    <w:rsid w:val="00ED7EBA"/>
    <w:rsid w:val="00EE090B"/>
    <w:rsid w:val="00EE1FBE"/>
    <w:rsid w:val="00EE215D"/>
    <w:rsid w:val="00EE2210"/>
    <w:rsid w:val="00EE2513"/>
    <w:rsid w:val="00EE43F1"/>
    <w:rsid w:val="00EE48A3"/>
    <w:rsid w:val="00EE4E84"/>
    <w:rsid w:val="00EE6EE1"/>
    <w:rsid w:val="00EE76E4"/>
    <w:rsid w:val="00EF0278"/>
    <w:rsid w:val="00EF0B35"/>
    <w:rsid w:val="00EF1BCC"/>
    <w:rsid w:val="00EF2396"/>
    <w:rsid w:val="00EF2E3B"/>
    <w:rsid w:val="00EF3C01"/>
    <w:rsid w:val="00EF4422"/>
    <w:rsid w:val="00EF4E9B"/>
    <w:rsid w:val="00EF59B5"/>
    <w:rsid w:val="00EF63EA"/>
    <w:rsid w:val="00EF7264"/>
    <w:rsid w:val="00EF72DE"/>
    <w:rsid w:val="00EF73BA"/>
    <w:rsid w:val="00F014BF"/>
    <w:rsid w:val="00F019DC"/>
    <w:rsid w:val="00F01C5A"/>
    <w:rsid w:val="00F02E70"/>
    <w:rsid w:val="00F05F96"/>
    <w:rsid w:val="00F06454"/>
    <w:rsid w:val="00F0780B"/>
    <w:rsid w:val="00F10138"/>
    <w:rsid w:val="00F1050E"/>
    <w:rsid w:val="00F1145F"/>
    <w:rsid w:val="00F118E7"/>
    <w:rsid w:val="00F12985"/>
    <w:rsid w:val="00F12D03"/>
    <w:rsid w:val="00F13126"/>
    <w:rsid w:val="00F133AC"/>
    <w:rsid w:val="00F135A2"/>
    <w:rsid w:val="00F151F3"/>
    <w:rsid w:val="00F1633D"/>
    <w:rsid w:val="00F172E8"/>
    <w:rsid w:val="00F17C58"/>
    <w:rsid w:val="00F206F2"/>
    <w:rsid w:val="00F206F5"/>
    <w:rsid w:val="00F21F4C"/>
    <w:rsid w:val="00F2236D"/>
    <w:rsid w:val="00F2279C"/>
    <w:rsid w:val="00F22A91"/>
    <w:rsid w:val="00F22BAC"/>
    <w:rsid w:val="00F22DB8"/>
    <w:rsid w:val="00F234C7"/>
    <w:rsid w:val="00F23643"/>
    <w:rsid w:val="00F24C5B"/>
    <w:rsid w:val="00F271D7"/>
    <w:rsid w:val="00F27240"/>
    <w:rsid w:val="00F304E1"/>
    <w:rsid w:val="00F304F9"/>
    <w:rsid w:val="00F3147B"/>
    <w:rsid w:val="00F31787"/>
    <w:rsid w:val="00F330E6"/>
    <w:rsid w:val="00F33451"/>
    <w:rsid w:val="00F33862"/>
    <w:rsid w:val="00F343CA"/>
    <w:rsid w:val="00F34F78"/>
    <w:rsid w:val="00F36403"/>
    <w:rsid w:val="00F40070"/>
    <w:rsid w:val="00F40432"/>
    <w:rsid w:val="00F40495"/>
    <w:rsid w:val="00F40FBD"/>
    <w:rsid w:val="00F41C21"/>
    <w:rsid w:val="00F426D2"/>
    <w:rsid w:val="00F439A6"/>
    <w:rsid w:val="00F439FA"/>
    <w:rsid w:val="00F44A6F"/>
    <w:rsid w:val="00F44BF4"/>
    <w:rsid w:val="00F44C73"/>
    <w:rsid w:val="00F44EAB"/>
    <w:rsid w:val="00F45E13"/>
    <w:rsid w:val="00F50033"/>
    <w:rsid w:val="00F5093B"/>
    <w:rsid w:val="00F50B03"/>
    <w:rsid w:val="00F5132F"/>
    <w:rsid w:val="00F52399"/>
    <w:rsid w:val="00F5259E"/>
    <w:rsid w:val="00F52B4C"/>
    <w:rsid w:val="00F52FA4"/>
    <w:rsid w:val="00F530FE"/>
    <w:rsid w:val="00F5310A"/>
    <w:rsid w:val="00F538E0"/>
    <w:rsid w:val="00F53905"/>
    <w:rsid w:val="00F55498"/>
    <w:rsid w:val="00F557FC"/>
    <w:rsid w:val="00F568FA"/>
    <w:rsid w:val="00F569E6"/>
    <w:rsid w:val="00F575E8"/>
    <w:rsid w:val="00F5798F"/>
    <w:rsid w:val="00F62018"/>
    <w:rsid w:val="00F6301C"/>
    <w:rsid w:val="00F64D46"/>
    <w:rsid w:val="00F650DA"/>
    <w:rsid w:val="00F651AD"/>
    <w:rsid w:val="00F656CF"/>
    <w:rsid w:val="00F6730E"/>
    <w:rsid w:val="00F67963"/>
    <w:rsid w:val="00F701E2"/>
    <w:rsid w:val="00F7053A"/>
    <w:rsid w:val="00F7269D"/>
    <w:rsid w:val="00F73266"/>
    <w:rsid w:val="00F73761"/>
    <w:rsid w:val="00F73948"/>
    <w:rsid w:val="00F741C5"/>
    <w:rsid w:val="00F777D9"/>
    <w:rsid w:val="00F80C37"/>
    <w:rsid w:val="00F814D0"/>
    <w:rsid w:val="00F81749"/>
    <w:rsid w:val="00F81889"/>
    <w:rsid w:val="00F81C1C"/>
    <w:rsid w:val="00F83F6A"/>
    <w:rsid w:val="00F848A9"/>
    <w:rsid w:val="00F851C8"/>
    <w:rsid w:val="00F85DF2"/>
    <w:rsid w:val="00F85E5F"/>
    <w:rsid w:val="00F86BC6"/>
    <w:rsid w:val="00F86FA6"/>
    <w:rsid w:val="00F90498"/>
    <w:rsid w:val="00F9058B"/>
    <w:rsid w:val="00F909C0"/>
    <w:rsid w:val="00F90CCA"/>
    <w:rsid w:val="00F91344"/>
    <w:rsid w:val="00F914FB"/>
    <w:rsid w:val="00F915CE"/>
    <w:rsid w:val="00F91BB3"/>
    <w:rsid w:val="00F91C77"/>
    <w:rsid w:val="00F926E6"/>
    <w:rsid w:val="00F92953"/>
    <w:rsid w:val="00F92B0F"/>
    <w:rsid w:val="00F9355D"/>
    <w:rsid w:val="00F9359E"/>
    <w:rsid w:val="00F93A22"/>
    <w:rsid w:val="00F93DB6"/>
    <w:rsid w:val="00F93E51"/>
    <w:rsid w:val="00F94051"/>
    <w:rsid w:val="00F94329"/>
    <w:rsid w:val="00F94A94"/>
    <w:rsid w:val="00F95470"/>
    <w:rsid w:val="00F96F4E"/>
    <w:rsid w:val="00F978CE"/>
    <w:rsid w:val="00FA236C"/>
    <w:rsid w:val="00FA2D1C"/>
    <w:rsid w:val="00FA2FCC"/>
    <w:rsid w:val="00FA3A48"/>
    <w:rsid w:val="00FA4123"/>
    <w:rsid w:val="00FA59C9"/>
    <w:rsid w:val="00FA5AC3"/>
    <w:rsid w:val="00FB0291"/>
    <w:rsid w:val="00FB07EB"/>
    <w:rsid w:val="00FB199D"/>
    <w:rsid w:val="00FB1B1C"/>
    <w:rsid w:val="00FB1B75"/>
    <w:rsid w:val="00FB1B94"/>
    <w:rsid w:val="00FB386D"/>
    <w:rsid w:val="00FB3880"/>
    <w:rsid w:val="00FB4A58"/>
    <w:rsid w:val="00FB6337"/>
    <w:rsid w:val="00FC0D95"/>
    <w:rsid w:val="00FC16BA"/>
    <w:rsid w:val="00FC2619"/>
    <w:rsid w:val="00FC3158"/>
    <w:rsid w:val="00FC3801"/>
    <w:rsid w:val="00FC5F1B"/>
    <w:rsid w:val="00FC7DE6"/>
    <w:rsid w:val="00FD1AF2"/>
    <w:rsid w:val="00FD2474"/>
    <w:rsid w:val="00FD292D"/>
    <w:rsid w:val="00FD34AC"/>
    <w:rsid w:val="00FD3F47"/>
    <w:rsid w:val="00FD4460"/>
    <w:rsid w:val="00FD458E"/>
    <w:rsid w:val="00FD4A13"/>
    <w:rsid w:val="00FD64F0"/>
    <w:rsid w:val="00FD721A"/>
    <w:rsid w:val="00FD7288"/>
    <w:rsid w:val="00FE05B1"/>
    <w:rsid w:val="00FE0B8D"/>
    <w:rsid w:val="00FE0BFD"/>
    <w:rsid w:val="00FE224D"/>
    <w:rsid w:val="00FE2A9C"/>
    <w:rsid w:val="00FE3B50"/>
    <w:rsid w:val="00FE3FA5"/>
    <w:rsid w:val="00FE4490"/>
    <w:rsid w:val="00FE518E"/>
    <w:rsid w:val="00FE5825"/>
    <w:rsid w:val="00FE5AFB"/>
    <w:rsid w:val="00FE6EAD"/>
    <w:rsid w:val="00FE7538"/>
    <w:rsid w:val="00FF1164"/>
    <w:rsid w:val="00FF2005"/>
    <w:rsid w:val="00FF2022"/>
    <w:rsid w:val="00FF23FD"/>
    <w:rsid w:val="00FF25A3"/>
    <w:rsid w:val="00FF2755"/>
    <w:rsid w:val="00FF2C82"/>
    <w:rsid w:val="00FF3AD1"/>
    <w:rsid w:val="00FF3CDE"/>
    <w:rsid w:val="00FF410C"/>
    <w:rsid w:val="00FF4B1A"/>
    <w:rsid w:val="00FF6676"/>
    <w:rsid w:val="00FF66CD"/>
    <w:rsid w:val="00FF6733"/>
    <w:rsid w:val="00FF6E95"/>
    <w:rsid w:val="00FF7417"/>
    <w:rsid w:val="02842CF8"/>
    <w:rsid w:val="02D8215E"/>
    <w:rsid w:val="030E7EDE"/>
    <w:rsid w:val="031917F4"/>
    <w:rsid w:val="0320C9D0"/>
    <w:rsid w:val="03985BF7"/>
    <w:rsid w:val="0585C5C4"/>
    <w:rsid w:val="0705A4EB"/>
    <w:rsid w:val="077CDE01"/>
    <w:rsid w:val="07A091DA"/>
    <w:rsid w:val="08E6EB40"/>
    <w:rsid w:val="0923556C"/>
    <w:rsid w:val="0937B99D"/>
    <w:rsid w:val="09A7FB76"/>
    <w:rsid w:val="09EB5D87"/>
    <w:rsid w:val="0A585AF8"/>
    <w:rsid w:val="0AAF7C83"/>
    <w:rsid w:val="0AED423D"/>
    <w:rsid w:val="0B2C63AC"/>
    <w:rsid w:val="0BBC22B1"/>
    <w:rsid w:val="0BF5672B"/>
    <w:rsid w:val="0DB36226"/>
    <w:rsid w:val="0DC877EC"/>
    <w:rsid w:val="0E6350ED"/>
    <w:rsid w:val="0E779372"/>
    <w:rsid w:val="0F97CF3C"/>
    <w:rsid w:val="109D5499"/>
    <w:rsid w:val="1179439E"/>
    <w:rsid w:val="117B2DDC"/>
    <w:rsid w:val="123BFBD9"/>
    <w:rsid w:val="126AB09A"/>
    <w:rsid w:val="13C1DC75"/>
    <w:rsid w:val="142F301F"/>
    <w:rsid w:val="1457010B"/>
    <w:rsid w:val="1525BF48"/>
    <w:rsid w:val="15C3D559"/>
    <w:rsid w:val="15C9F857"/>
    <w:rsid w:val="15F74E6C"/>
    <w:rsid w:val="167A67E5"/>
    <w:rsid w:val="16F52680"/>
    <w:rsid w:val="170DA221"/>
    <w:rsid w:val="17AEF88F"/>
    <w:rsid w:val="18879C40"/>
    <w:rsid w:val="18B5CC30"/>
    <w:rsid w:val="18D98B1D"/>
    <w:rsid w:val="1917156B"/>
    <w:rsid w:val="19B72E45"/>
    <w:rsid w:val="19DF1183"/>
    <w:rsid w:val="1A59CAD5"/>
    <w:rsid w:val="1A5A8AB2"/>
    <w:rsid w:val="1A801F24"/>
    <w:rsid w:val="1A8120C6"/>
    <w:rsid w:val="1AD836F0"/>
    <w:rsid w:val="1B1FD391"/>
    <w:rsid w:val="1B6E5F51"/>
    <w:rsid w:val="1B6E9031"/>
    <w:rsid w:val="1C5B8804"/>
    <w:rsid w:val="1CE50473"/>
    <w:rsid w:val="1DA47FE0"/>
    <w:rsid w:val="1DDC3695"/>
    <w:rsid w:val="1E7C4AC3"/>
    <w:rsid w:val="1ED0EE8D"/>
    <w:rsid w:val="1F4FBB07"/>
    <w:rsid w:val="1F8CE302"/>
    <w:rsid w:val="1FD8626D"/>
    <w:rsid w:val="1FFB8C5C"/>
    <w:rsid w:val="200976F3"/>
    <w:rsid w:val="20438E7F"/>
    <w:rsid w:val="20A7AD1C"/>
    <w:rsid w:val="212D67D9"/>
    <w:rsid w:val="220B65CD"/>
    <w:rsid w:val="221F7819"/>
    <w:rsid w:val="22B42690"/>
    <w:rsid w:val="22EA031F"/>
    <w:rsid w:val="22ED2786"/>
    <w:rsid w:val="230E7ECA"/>
    <w:rsid w:val="2330E352"/>
    <w:rsid w:val="2362B9D1"/>
    <w:rsid w:val="245133A0"/>
    <w:rsid w:val="248EE7C3"/>
    <w:rsid w:val="250BA37E"/>
    <w:rsid w:val="2547EBF1"/>
    <w:rsid w:val="254A3114"/>
    <w:rsid w:val="26769DF7"/>
    <w:rsid w:val="26E3B6AE"/>
    <w:rsid w:val="26EB3BD9"/>
    <w:rsid w:val="275295EF"/>
    <w:rsid w:val="27ECE382"/>
    <w:rsid w:val="27F3D83D"/>
    <w:rsid w:val="2851ED9F"/>
    <w:rsid w:val="288DCBF4"/>
    <w:rsid w:val="28FA6620"/>
    <w:rsid w:val="294009B4"/>
    <w:rsid w:val="298479A2"/>
    <w:rsid w:val="29AD95FC"/>
    <w:rsid w:val="29D480F9"/>
    <w:rsid w:val="29DFD0C8"/>
    <w:rsid w:val="2A0FA0C3"/>
    <w:rsid w:val="2A23847A"/>
    <w:rsid w:val="2A44595C"/>
    <w:rsid w:val="2AEBB057"/>
    <w:rsid w:val="2B1C2271"/>
    <w:rsid w:val="2B31E8E7"/>
    <w:rsid w:val="2D222DDB"/>
    <w:rsid w:val="2D24986B"/>
    <w:rsid w:val="2D82A76B"/>
    <w:rsid w:val="2E6E533F"/>
    <w:rsid w:val="2E8102AC"/>
    <w:rsid w:val="30DA5BE1"/>
    <w:rsid w:val="31A23356"/>
    <w:rsid w:val="3242291C"/>
    <w:rsid w:val="3255BAFF"/>
    <w:rsid w:val="327FB202"/>
    <w:rsid w:val="33F6BC24"/>
    <w:rsid w:val="341BE078"/>
    <w:rsid w:val="350345B0"/>
    <w:rsid w:val="35245267"/>
    <w:rsid w:val="35E174B0"/>
    <w:rsid w:val="35E7720D"/>
    <w:rsid w:val="3614D081"/>
    <w:rsid w:val="3660A9F3"/>
    <w:rsid w:val="367CDE1B"/>
    <w:rsid w:val="378B054C"/>
    <w:rsid w:val="382A1D37"/>
    <w:rsid w:val="382CA0D0"/>
    <w:rsid w:val="3930875A"/>
    <w:rsid w:val="3932F06E"/>
    <w:rsid w:val="39BAB8D9"/>
    <w:rsid w:val="39EA4970"/>
    <w:rsid w:val="39F3E8A4"/>
    <w:rsid w:val="3A513C80"/>
    <w:rsid w:val="3A6B5CBF"/>
    <w:rsid w:val="3AEEE49D"/>
    <w:rsid w:val="3B070A77"/>
    <w:rsid w:val="3B1AA792"/>
    <w:rsid w:val="3B5466BE"/>
    <w:rsid w:val="3B682EED"/>
    <w:rsid w:val="3BE9302A"/>
    <w:rsid w:val="3D1368CA"/>
    <w:rsid w:val="3D9A1937"/>
    <w:rsid w:val="3DE880D5"/>
    <w:rsid w:val="3E3E814C"/>
    <w:rsid w:val="3E6BFFFE"/>
    <w:rsid w:val="3FF613FD"/>
    <w:rsid w:val="4093E8A4"/>
    <w:rsid w:val="415C322D"/>
    <w:rsid w:val="42827CC8"/>
    <w:rsid w:val="42DF210F"/>
    <w:rsid w:val="43EBF270"/>
    <w:rsid w:val="4430DEC8"/>
    <w:rsid w:val="44942DC9"/>
    <w:rsid w:val="44E72794"/>
    <w:rsid w:val="450FEB3A"/>
    <w:rsid w:val="4549EDA5"/>
    <w:rsid w:val="4568E5DE"/>
    <w:rsid w:val="456B20AA"/>
    <w:rsid w:val="459BC7FD"/>
    <w:rsid w:val="4603745E"/>
    <w:rsid w:val="4635AE0B"/>
    <w:rsid w:val="46370B99"/>
    <w:rsid w:val="471A2413"/>
    <w:rsid w:val="47FD3C8D"/>
    <w:rsid w:val="48D3B863"/>
    <w:rsid w:val="492717E2"/>
    <w:rsid w:val="49286814"/>
    <w:rsid w:val="4A75A3D0"/>
    <w:rsid w:val="4ACF702D"/>
    <w:rsid w:val="4B4E6796"/>
    <w:rsid w:val="4C2AB4E6"/>
    <w:rsid w:val="4C55B98B"/>
    <w:rsid w:val="4C9DACB2"/>
    <w:rsid w:val="4CEE8FD7"/>
    <w:rsid w:val="4DA02B58"/>
    <w:rsid w:val="4DD76415"/>
    <w:rsid w:val="4E3E3FED"/>
    <w:rsid w:val="4E9C565B"/>
    <w:rsid w:val="4EEB29DB"/>
    <w:rsid w:val="4F8589AD"/>
    <w:rsid w:val="4FC687D6"/>
    <w:rsid w:val="4FD532C1"/>
    <w:rsid w:val="5005A95C"/>
    <w:rsid w:val="512E1666"/>
    <w:rsid w:val="51482379"/>
    <w:rsid w:val="517E66F7"/>
    <w:rsid w:val="523AA71F"/>
    <w:rsid w:val="538D156E"/>
    <w:rsid w:val="53B2E214"/>
    <w:rsid w:val="550888B6"/>
    <w:rsid w:val="558345BE"/>
    <w:rsid w:val="55D00E6D"/>
    <w:rsid w:val="5614B8DE"/>
    <w:rsid w:val="570A9072"/>
    <w:rsid w:val="5775EC56"/>
    <w:rsid w:val="57BF2F55"/>
    <w:rsid w:val="58428AEA"/>
    <w:rsid w:val="584D0787"/>
    <w:rsid w:val="58AEB44B"/>
    <w:rsid w:val="59381A6F"/>
    <w:rsid w:val="595DAE3D"/>
    <w:rsid w:val="5A1DAD9D"/>
    <w:rsid w:val="5A2E8DFD"/>
    <w:rsid w:val="5A37D82C"/>
    <w:rsid w:val="5BB38C8B"/>
    <w:rsid w:val="5C6A6774"/>
    <w:rsid w:val="5CF90B3E"/>
    <w:rsid w:val="5CFBA728"/>
    <w:rsid w:val="5E0479B9"/>
    <w:rsid w:val="5E969252"/>
    <w:rsid w:val="5EC3F222"/>
    <w:rsid w:val="5EEA2D20"/>
    <w:rsid w:val="60F4311B"/>
    <w:rsid w:val="6139C10B"/>
    <w:rsid w:val="6144702C"/>
    <w:rsid w:val="6154C952"/>
    <w:rsid w:val="61A4850C"/>
    <w:rsid w:val="62F02129"/>
    <w:rsid w:val="63F8BA9F"/>
    <w:rsid w:val="65EC02C1"/>
    <w:rsid w:val="663256E2"/>
    <w:rsid w:val="67375A9E"/>
    <w:rsid w:val="67629E30"/>
    <w:rsid w:val="67706708"/>
    <w:rsid w:val="679B71DA"/>
    <w:rsid w:val="67C877C8"/>
    <w:rsid w:val="6838ACA5"/>
    <w:rsid w:val="69B7F62D"/>
    <w:rsid w:val="6A2A2F4B"/>
    <w:rsid w:val="6A31078D"/>
    <w:rsid w:val="6C3A845F"/>
    <w:rsid w:val="6CC97AF2"/>
    <w:rsid w:val="6CDF329F"/>
    <w:rsid w:val="6D1DA9D0"/>
    <w:rsid w:val="6DBF5165"/>
    <w:rsid w:val="6DE60E2C"/>
    <w:rsid w:val="6E0EB9F9"/>
    <w:rsid w:val="6E30F8A5"/>
    <w:rsid w:val="6E8D452D"/>
    <w:rsid w:val="6EAE2850"/>
    <w:rsid w:val="6F11EA49"/>
    <w:rsid w:val="6F88A8BA"/>
    <w:rsid w:val="70651F9D"/>
    <w:rsid w:val="71A52B55"/>
    <w:rsid w:val="7207EEB2"/>
    <w:rsid w:val="727AC52A"/>
    <w:rsid w:val="72CFC4DB"/>
    <w:rsid w:val="72D8BDB2"/>
    <w:rsid w:val="732CA2E3"/>
    <w:rsid w:val="733B56E0"/>
    <w:rsid w:val="737D0BFD"/>
    <w:rsid w:val="74012B23"/>
    <w:rsid w:val="74A0192B"/>
    <w:rsid w:val="7587E367"/>
    <w:rsid w:val="76B8D968"/>
    <w:rsid w:val="76C66264"/>
    <w:rsid w:val="77003F3D"/>
    <w:rsid w:val="77974375"/>
    <w:rsid w:val="78DF4D31"/>
    <w:rsid w:val="79318D5D"/>
    <w:rsid w:val="796CE155"/>
    <w:rsid w:val="79E7EAE9"/>
    <w:rsid w:val="7A057A6B"/>
    <w:rsid w:val="7A7955FF"/>
    <w:rsid w:val="7AB6777C"/>
    <w:rsid w:val="7C54BE32"/>
    <w:rsid w:val="7CCC07DD"/>
    <w:rsid w:val="7CFFE9AD"/>
    <w:rsid w:val="7E16177D"/>
    <w:rsid w:val="7E73B2C8"/>
    <w:rsid w:val="7E9162FA"/>
    <w:rsid w:val="7F1E88EF"/>
    <w:rsid w:val="7FEAA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24E040"/>
  <w15:docId w15:val="{0E1F24D5-7817-4C1C-AE69-D62B6138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1626"/>
  </w:style>
  <w:style w:type="paragraph" w:styleId="Heading1">
    <w:name w:val="heading 1"/>
    <w:basedOn w:val="Normal"/>
    <w:next w:val="Normal"/>
    <w:link w:val="Heading1Char"/>
    <w:uiPriority w:val="9"/>
    <w:qFormat/>
    <w:rsid w:val="00EB0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879BF"/>
    <w:pPr>
      <w:keepNext/>
      <w:keepLines/>
      <w:spacing w:before="200" w:after="0"/>
      <w:outlineLvl w:val="1"/>
    </w:pPr>
    <w:rPr>
      <w:rFonts w:ascii="Arial Bold" w:eastAsia="Times New Roman" w:hAnsi="Arial Bold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274374"/>
    <w:pPr>
      <w:tabs>
        <w:tab w:val="left" w:pos="840"/>
        <w:tab w:val="right" w:leader="dot" w:pos="9344"/>
      </w:tabs>
      <w:spacing w:after="0" w:line="240" w:lineRule="auto"/>
      <w:ind w:left="240"/>
    </w:pPr>
    <w:rPr>
      <w:rFonts w:ascii="Arial" w:eastAsia="Times New Roman" w:hAnsi="Arial" w:cs="Times New Roman"/>
      <w:noProof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879BF"/>
    <w:rPr>
      <w:rFonts w:ascii="Arial Bold" w:eastAsia="Times New Roman" w:hAnsi="Arial Bold" w:cs="Arial"/>
      <w:b/>
      <w:bCs/>
      <w:sz w:val="24"/>
      <w:szCs w:val="26"/>
    </w:rPr>
  </w:style>
  <w:style w:type="paragraph" w:styleId="Header">
    <w:name w:val="header"/>
    <w:basedOn w:val="Normal"/>
    <w:link w:val="HeaderChar"/>
    <w:unhideWhenUsed/>
    <w:rsid w:val="00B71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71626"/>
  </w:style>
  <w:style w:type="character" w:styleId="Strong">
    <w:name w:val="Strong"/>
    <w:basedOn w:val="DefaultParagraphFont"/>
    <w:uiPriority w:val="22"/>
    <w:qFormat/>
    <w:rsid w:val="00B71626"/>
    <w:rPr>
      <w:b/>
      <w:bCs/>
    </w:rPr>
  </w:style>
  <w:style w:type="paragraph" w:styleId="BlockText">
    <w:name w:val="Block Text"/>
    <w:basedOn w:val="Normal"/>
    <w:rsid w:val="00B71626"/>
    <w:pPr>
      <w:spacing w:after="0" w:line="240" w:lineRule="auto"/>
      <w:ind w:left="113" w:right="113"/>
    </w:pPr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B810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4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76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499"/>
  </w:style>
  <w:style w:type="table" w:styleId="TableGrid">
    <w:name w:val="Table Grid"/>
    <w:basedOn w:val="TableNormal"/>
    <w:rsid w:val="00EB0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B0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E5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A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AD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628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13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2A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2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coronavirus-covid-19-support-for-care-hom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881329/COVID-19_How_to_work_safely_in_care_homes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ipcm.hps.scot.nhs.uk/chapter-1-standard-infection-control-precautions-sicps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wuhan-novel-coronavirus-infection-prevention-and-contro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nipcm.scot.nhs.uk/chapter-2-transmission-based-precautions-tbp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provement.nhs.uk/documents/4957/National_policy_on_hand_hygiene_and_PPE_2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6A901C0515E40B4E0DAFC45F6E9F1" ma:contentTypeVersion="7" ma:contentTypeDescription="Create a new document." ma:contentTypeScope="" ma:versionID="816b34e214c2800029e77fc94334afb1">
  <xsd:schema xmlns:xsd="http://www.w3.org/2001/XMLSchema" xmlns:xs="http://www.w3.org/2001/XMLSchema" xmlns:p="http://schemas.microsoft.com/office/2006/metadata/properties" xmlns:ns2="46d6e5f1-7e6e-4cba-a032-65a58aedb888" xmlns:ns3="b5db6cc5-e184-4010-af97-2eb36c11383f" targetNamespace="http://schemas.microsoft.com/office/2006/metadata/properties" ma:root="true" ma:fieldsID="a324fd3251c181ac7ba03960e68d899f" ns2:_="" ns3:_="">
    <xsd:import namespace="46d6e5f1-7e6e-4cba-a032-65a58aedb888"/>
    <xsd:import namespace="b5db6cc5-e184-4010-af97-2eb36c113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6e5f1-7e6e-4cba-a032-65a58aedb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b6cc5-e184-4010-af97-2eb36c113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F387-9BCD-41D9-BFE7-A0F107F7F3AC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b5db6cc5-e184-4010-af97-2eb36c11383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d6e5f1-7e6e-4cba-a032-65a58aedb888"/>
  </ds:schemaRefs>
</ds:datastoreItem>
</file>

<file path=customXml/itemProps2.xml><?xml version="1.0" encoding="utf-8"?>
<ds:datastoreItem xmlns:ds="http://schemas.openxmlformats.org/officeDocument/2006/customXml" ds:itemID="{6648E010-D3D1-499E-9E0A-7E68FFADC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6e5f1-7e6e-4cba-a032-65a58aedb888"/>
    <ds:schemaRef ds:uri="b5db6cc5-e184-4010-af97-2eb36c113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01B7F-511A-47FF-B15B-3123EC7FC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06D69-D693-468E-BACB-C3D2B896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Outbreak Checklist V1</vt:lpstr>
    </vt:vector>
  </TitlesOfParts>
  <Company>NHS NSS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Outbreak Checklist V1</dc:title>
  <dc:subject/>
  <dc:creator>carolc06</dc:creator>
  <cp:keywords/>
  <cp:lastModifiedBy>Rachael Ross</cp:lastModifiedBy>
  <cp:revision>2</cp:revision>
  <cp:lastPrinted>2016-11-04T13:11:00Z</cp:lastPrinted>
  <dcterms:created xsi:type="dcterms:W3CDTF">2020-06-30T11:05:00Z</dcterms:created>
  <dcterms:modified xsi:type="dcterms:W3CDTF">2020-06-30T11:05:00Z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0x010100AAE6A901C0515E40B4E0DAFC45F6E9F1</vt:lpwstr>
  </property>
</Properties>
</file>