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3C3E" w14:textId="77777777" w:rsidR="00A25EDB" w:rsidRDefault="00A25EDB" w:rsidP="00A25EDB">
      <w:pPr>
        <w:spacing w:line="276" w:lineRule="auto"/>
        <w:jc w:val="center"/>
        <w:rPr>
          <w:rFonts w:ascii="Arial" w:hAnsi="Arial" w:cs="Arial"/>
          <w:b/>
          <w:bCs/>
          <w:sz w:val="28"/>
          <w:szCs w:val="28"/>
          <w:u w:val="single"/>
        </w:rPr>
      </w:pPr>
      <w:r>
        <w:rPr>
          <w:rFonts w:ascii="Arial" w:hAnsi="Arial" w:cs="Arial"/>
          <w:b/>
          <w:bCs/>
          <w:sz w:val="28"/>
          <w:szCs w:val="28"/>
          <w:u w:val="single"/>
        </w:rPr>
        <w:t>Local Friendship Support Grants – Supporting those living with Dementia and/or Sensory Impairments – Round 4</w:t>
      </w:r>
    </w:p>
    <w:p w14:paraId="2EBBD910" w14:textId="77777777" w:rsidR="00A25EDB" w:rsidRDefault="00A25EDB" w:rsidP="00A25EDB">
      <w:pPr>
        <w:spacing w:line="276" w:lineRule="auto"/>
        <w:rPr>
          <w:rFonts w:ascii="Arial" w:hAnsi="Arial" w:cs="Arial"/>
          <w:b/>
          <w:bCs/>
          <w:sz w:val="24"/>
          <w:szCs w:val="24"/>
        </w:rPr>
      </w:pPr>
    </w:p>
    <w:p w14:paraId="7782F9AD" w14:textId="77777777" w:rsidR="00A25EDB" w:rsidRDefault="00A25EDB" w:rsidP="00A25EDB">
      <w:pPr>
        <w:spacing w:before="240" w:line="276" w:lineRule="auto"/>
        <w:rPr>
          <w:rFonts w:ascii="Arial" w:hAnsi="Arial" w:cs="Arial"/>
          <w:sz w:val="24"/>
          <w:szCs w:val="24"/>
        </w:rPr>
      </w:pPr>
      <w:r>
        <w:rPr>
          <w:rFonts w:ascii="Arial" w:hAnsi="Arial" w:cs="Arial"/>
          <w:sz w:val="24"/>
          <w:szCs w:val="24"/>
        </w:rPr>
        <w:t>Do you run a friendship or activities club in the Bradford District which would like to become more welcoming and accessible to people living with dementia and/or with sensory impairments?</w:t>
      </w:r>
    </w:p>
    <w:p w14:paraId="76B14AE5" w14:textId="77777777" w:rsidR="00A25EDB" w:rsidRDefault="00A25EDB" w:rsidP="00A25EDB">
      <w:pPr>
        <w:spacing w:before="240" w:line="276" w:lineRule="auto"/>
        <w:rPr>
          <w:rFonts w:ascii="Arial" w:hAnsi="Arial" w:cs="Arial"/>
          <w:sz w:val="24"/>
          <w:szCs w:val="24"/>
        </w:rPr>
      </w:pPr>
      <w:r>
        <w:rPr>
          <w:rFonts w:ascii="Arial" w:hAnsi="Arial" w:cs="Arial"/>
          <w:sz w:val="24"/>
          <w:szCs w:val="24"/>
        </w:rPr>
        <w:t>Do you have ideas about how your group or organisation could support people living with dementia and/or sensory impairments?</w:t>
      </w:r>
    </w:p>
    <w:p w14:paraId="0A932682" w14:textId="77777777" w:rsidR="00A25EDB" w:rsidRDefault="00A25EDB" w:rsidP="00A25EDB">
      <w:pPr>
        <w:spacing w:before="240" w:line="276" w:lineRule="auto"/>
        <w:rPr>
          <w:rFonts w:ascii="Arial" w:hAnsi="Arial" w:cs="Arial"/>
          <w:sz w:val="24"/>
          <w:szCs w:val="24"/>
        </w:rPr>
      </w:pPr>
      <w:r>
        <w:rPr>
          <w:rFonts w:ascii="Arial" w:hAnsi="Arial" w:cs="Arial"/>
          <w:sz w:val="24"/>
          <w:szCs w:val="24"/>
        </w:rPr>
        <w:t>Do you have an idea of how you could grow or expand your group to help people build friendships, live independently and be engaged with their local community?</w:t>
      </w:r>
    </w:p>
    <w:p w14:paraId="4A3911AF" w14:textId="77777777" w:rsidR="00A25EDB" w:rsidRDefault="00A25EDB" w:rsidP="00A25EDB">
      <w:pPr>
        <w:spacing w:before="240" w:line="276" w:lineRule="auto"/>
        <w:rPr>
          <w:rFonts w:ascii="Arial" w:hAnsi="Arial" w:cs="Arial"/>
          <w:sz w:val="24"/>
          <w:szCs w:val="24"/>
        </w:rPr>
      </w:pPr>
      <w:r>
        <w:rPr>
          <w:rFonts w:ascii="Arial" w:hAnsi="Arial" w:cs="Arial"/>
          <w:sz w:val="24"/>
          <w:szCs w:val="24"/>
        </w:rPr>
        <w:t xml:space="preserve">Bradford Council are offering a further round of Local Friendship Support Grants of between </w:t>
      </w:r>
      <w:r>
        <w:rPr>
          <w:rFonts w:ascii="Arial" w:hAnsi="Arial" w:cs="Arial"/>
          <w:b/>
          <w:bCs/>
          <w:sz w:val="24"/>
          <w:szCs w:val="24"/>
        </w:rPr>
        <w:t>£250 - £2,000</w:t>
      </w:r>
      <w:r>
        <w:rPr>
          <w:rFonts w:ascii="Arial" w:hAnsi="Arial" w:cs="Arial"/>
          <w:sz w:val="24"/>
          <w:szCs w:val="24"/>
        </w:rPr>
        <w:t xml:space="preserve"> to local groups to enable them to become more accessible and offer new opportunities to people living with dementia and/or sensory impairments. This funding could be spent on, but is not limited to, activities, events or equipment. It could also be used to set up a new group or help your existing group become more established. Further details of the criteria can be found in the application guidance.</w:t>
      </w:r>
    </w:p>
    <w:p w14:paraId="0A6832DB" w14:textId="77777777" w:rsidR="00A25EDB" w:rsidRDefault="00A25EDB" w:rsidP="00A25EDB">
      <w:pPr>
        <w:spacing w:before="240" w:line="276" w:lineRule="auto"/>
        <w:rPr>
          <w:rFonts w:ascii="Arial" w:hAnsi="Arial" w:cs="Arial"/>
          <w:sz w:val="24"/>
          <w:szCs w:val="24"/>
        </w:rPr>
      </w:pPr>
      <w:r>
        <w:rPr>
          <w:rFonts w:ascii="Arial" w:hAnsi="Arial" w:cs="Arial"/>
          <w:sz w:val="24"/>
          <w:szCs w:val="24"/>
        </w:rPr>
        <w:t xml:space="preserve">Alternatively, new for this year groups can apply for between </w:t>
      </w:r>
      <w:r>
        <w:rPr>
          <w:rFonts w:ascii="Arial" w:hAnsi="Arial" w:cs="Arial"/>
          <w:b/>
          <w:bCs/>
          <w:sz w:val="24"/>
          <w:szCs w:val="24"/>
        </w:rPr>
        <w:t>£2,000-£5,000</w:t>
      </w:r>
      <w:r>
        <w:rPr>
          <w:rFonts w:ascii="Arial" w:hAnsi="Arial" w:cs="Arial"/>
          <w:sz w:val="24"/>
          <w:szCs w:val="24"/>
        </w:rPr>
        <w:t xml:space="preserve"> if they have ideas for a larger project.</w:t>
      </w:r>
    </w:p>
    <w:p w14:paraId="5A73AB96" w14:textId="77777777" w:rsidR="00A25EDB" w:rsidRDefault="00A25EDB" w:rsidP="00A25EDB">
      <w:pPr>
        <w:spacing w:before="240" w:line="276" w:lineRule="auto"/>
        <w:rPr>
          <w:rFonts w:ascii="Arial" w:hAnsi="Arial" w:cs="Arial"/>
          <w:sz w:val="24"/>
          <w:szCs w:val="24"/>
        </w:rPr>
      </w:pPr>
      <w:r>
        <w:rPr>
          <w:rFonts w:ascii="Arial" w:hAnsi="Arial" w:cs="Arial"/>
          <w:b/>
          <w:bCs/>
          <w:sz w:val="24"/>
          <w:szCs w:val="24"/>
        </w:rPr>
        <w:t>These grants go live on 20</w:t>
      </w:r>
      <w:r>
        <w:rPr>
          <w:rFonts w:ascii="Arial" w:hAnsi="Arial" w:cs="Arial"/>
          <w:b/>
          <w:bCs/>
          <w:sz w:val="24"/>
          <w:szCs w:val="24"/>
          <w:vertAlign w:val="superscript"/>
        </w:rPr>
        <w:t>th</w:t>
      </w:r>
      <w:r>
        <w:rPr>
          <w:rFonts w:ascii="Arial" w:hAnsi="Arial" w:cs="Arial"/>
          <w:b/>
          <w:bCs/>
          <w:sz w:val="24"/>
          <w:szCs w:val="24"/>
        </w:rPr>
        <w:t xml:space="preserve"> February </w:t>
      </w:r>
      <w:r>
        <w:rPr>
          <w:rFonts w:ascii="Arial" w:hAnsi="Arial" w:cs="Arial"/>
          <w:sz w:val="24"/>
          <w:szCs w:val="24"/>
        </w:rPr>
        <w:t xml:space="preserve">and all required information will be available on the </w:t>
      </w:r>
      <w:proofErr w:type="spellStart"/>
      <w:r>
        <w:rPr>
          <w:rFonts w:ascii="Arial" w:hAnsi="Arial" w:cs="Arial"/>
          <w:sz w:val="24"/>
          <w:szCs w:val="24"/>
        </w:rPr>
        <w:t>CNet</w:t>
      </w:r>
      <w:proofErr w:type="spellEnd"/>
      <w:r>
        <w:rPr>
          <w:rFonts w:ascii="Arial" w:hAnsi="Arial" w:cs="Arial"/>
          <w:sz w:val="24"/>
          <w:szCs w:val="24"/>
        </w:rPr>
        <w:t xml:space="preserve"> website at </w:t>
      </w:r>
      <w:hyperlink r:id="rId4" w:history="1">
        <w:r>
          <w:rPr>
            <w:rStyle w:val="Hyperlink"/>
            <w:rFonts w:ascii="Arial" w:hAnsi="Arial" w:cs="Arial"/>
            <w:sz w:val="24"/>
            <w:szCs w:val="24"/>
          </w:rPr>
          <w:t>https://cnet.org.uk/Projects/Grants</w:t>
        </w:r>
      </w:hyperlink>
      <w:r>
        <w:rPr>
          <w:rFonts w:ascii="Arial" w:hAnsi="Arial" w:cs="Arial"/>
          <w:sz w:val="24"/>
          <w:szCs w:val="24"/>
        </w:rPr>
        <w:t>.</w:t>
      </w:r>
    </w:p>
    <w:p w14:paraId="228A83E4" w14:textId="77777777" w:rsidR="00A25EDB" w:rsidRDefault="00A25EDB" w:rsidP="00A25EDB">
      <w:pPr>
        <w:spacing w:before="240" w:line="276" w:lineRule="auto"/>
        <w:rPr>
          <w:rFonts w:ascii="Arial" w:hAnsi="Arial" w:cs="Arial"/>
          <w:sz w:val="24"/>
          <w:szCs w:val="24"/>
        </w:rPr>
      </w:pPr>
      <w:r>
        <w:rPr>
          <w:rFonts w:ascii="Arial" w:hAnsi="Arial" w:cs="Arial"/>
          <w:sz w:val="24"/>
          <w:szCs w:val="24"/>
        </w:rPr>
        <w:t xml:space="preserve">Please note the </w:t>
      </w:r>
      <w:r>
        <w:rPr>
          <w:rFonts w:ascii="Arial" w:hAnsi="Arial" w:cs="Arial"/>
          <w:b/>
          <w:bCs/>
          <w:sz w:val="24"/>
          <w:szCs w:val="24"/>
        </w:rPr>
        <w:t>closing date for applications</w:t>
      </w:r>
      <w:r>
        <w:rPr>
          <w:rFonts w:ascii="Arial" w:hAnsi="Arial" w:cs="Arial"/>
          <w:sz w:val="24"/>
          <w:szCs w:val="24"/>
        </w:rPr>
        <w:t xml:space="preserve"> for £250-£2,000 is Tuesday 22</w:t>
      </w:r>
      <w:r>
        <w:rPr>
          <w:rFonts w:ascii="Arial" w:hAnsi="Arial" w:cs="Arial"/>
          <w:sz w:val="24"/>
          <w:szCs w:val="24"/>
          <w:vertAlign w:val="superscript"/>
        </w:rPr>
        <w:t>nd</w:t>
      </w:r>
      <w:r>
        <w:rPr>
          <w:rFonts w:ascii="Arial" w:hAnsi="Arial" w:cs="Arial"/>
          <w:sz w:val="24"/>
          <w:szCs w:val="24"/>
        </w:rPr>
        <w:t xml:space="preserve"> April at 12 noon and the closing date for applications for £2,000-5,000 is Thursday 20</w:t>
      </w:r>
      <w:r>
        <w:rPr>
          <w:rFonts w:ascii="Arial" w:hAnsi="Arial" w:cs="Arial"/>
          <w:sz w:val="24"/>
          <w:szCs w:val="24"/>
          <w:vertAlign w:val="superscript"/>
        </w:rPr>
        <w:t>th</w:t>
      </w:r>
      <w:r>
        <w:rPr>
          <w:rFonts w:ascii="Arial" w:hAnsi="Arial" w:cs="Arial"/>
          <w:sz w:val="24"/>
          <w:szCs w:val="24"/>
        </w:rPr>
        <w:t xml:space="preserve"> March at 12 noon.</w:t>
      </w:r>
    </w:p>
    <w:p w14:paraId="36F298F8" w14:textId="77777777" w:rsidR="00A25EDB" w:rsidRDefault="00A25EDB" w:rsidP="00A25EDB">
      <w:pPr>
        <w:spacing w:before="240" w:line="276" w:lineRule="auto"/>
        <w:rPr>
          <w:rFonts w:ascii="Arial" w:hAnsi="Arial" w:cs="Arial"/>
          <w:sz w:val="24"/>
          <w:szCs w:val="24"/>
        </w:rPr>
      </w:pPr>
      <w:r>
        <w:rPr>
          <w:rFonts w:ascii="Arial" w:hAnsi="Arial" w:cs="Arial"/>
          <w:b/>
          <w:bCs/>
          <w:sz w:val="24"/>
          <w:szCs w:val="24"/>
        </w:rPr>
        <w:t>Please note:</w:t>
      </w:r>
      <w:r>
        <w:rPr>
          <w:rFonts w:ascii="Arial" w:hAnsi="Arial" w:cs="Arial"/>
          <w:sz w:val="24"/>
          <w:szCs w:val="24"/>
        </w:rPr>
        <w:t xml:space="preserve"> If you have already successfully applied for a previous round of this funding </w:t>
      </w:r>
      <w:r>
        <w:rPr>
          <w:rFonts w:ascii="Arial" w:hAnsi="Arial" w:cs="Arial"/>
          <w:b/>
          <w:bCs/>
          <w:sz w:val="24"/>
          <w:szCs w:val="24"/>
        </w:rPr>
        <w:t>you are welcome to apply again</w:t>
      </w:r>
      <w:r>
        <w:rPr>
          <w:rFonts w:ascii="Arial" w:hAnsi="Arial" w:cs="Arial"/>
          <w:sz w:val="24"/>
          <w:szCs w:val="24"/>
        </w:rPr>
        <w:t>. You cannot submit the same application but may build on a previous application or apply for something different.</w:t>
      </w:r>
    </w:p>
    <w:p w14:paraId="13E34574" w14:textId="77777777" w:rsidR="00A25EDB" w:rsidRDefault="00A25EDB" w:rsidP="00A25EDB">
      <w:pPr>
        <w:spacing w:before="240" w:line="276" w:lineRule="auto"/>
        <w:rPr>
          <w:rFonts w:ascii="Arial" w:hAnsi="Arial" w:cs="Arial"/>
          <w:sz w:val="24"/>
          <w:szCs w:val="24"/>
        </w:rPr>
      </w:pPr>
      <w:r>
        <w:rPr>
          <w:rFonts w:ascii="Arial" w:hAnsi="Arial" w:cs="Arial"/>
          <w:sz w:val="24"/>
          <w:szCs w:val="24"/>
        </w:rPr>
        <w:t xml:space="preserve">To be successful, applications must focus on the benefit you could have to people living with dementia and their </w:t>
      </w:r>
      <w:proofErr w:type="spellStart"/>
      <w:r>
        <w:rPr>
          <w:rFonts w:ascii="Arial" w:hAnsi="Arial" w:cs="Arial"/>
          <w:sz w:val="24"/>
          <w:szCs w:val="24"/>
        </w:rPr>
        <w:t>carers</w:t>
      </w:r>
      <w:proofErr w:type="spellEnd"/>
      <w:r>
        <w:rPr>
          <w:rFonts w:ascii="Arial" w:hAnsi="Arial" w:cs="Arial"/>
          <w:sz w:val="24"/>
          <w:szCs w:val="24"/>
        </w:rPr>
        <w:t xml:space="preserve"> and/or people with sensory impairments. However, your group does not need to only support these cohorts.</w:t>
      </w:r>
    </w:p>
    <w:p w14:paraId="10EC2113" w14:textId="77777777" w:rsidR="00A25EDB" w:rsidRDefault="00A25EDB" w:rsidP="00A25EDB">
      <w:pPr>
        <w:spacing w:line="276" w:lineRule="auto"/>
        <w:rPr>
          <w:rFonts w:ascii="Arial" w:hAnsi="Arial" w:cs="Arial"/>
          <w:sz w:val="23"/>
          <w:szCs w:val="23"/>
        </w:rPr>
      </w:pPr>
    </w:p>
    <w:p w14:paraId="4DBD96A4" w14:textId="77777777" w:rsidR="00A25EDB" w:rsidRDefault="00A25EDB" w:rsidP="00A25EDB">
      <w:pPr>
        <w:spacing w:line="276" w:lineRule="auto"/>
        <w:rPr>
          <w:rFonts w:ascii="Arial" w:hAnsi="Arial" w:cs="Arial"/>
          <w:sz w:val="23"/>
          <w:szCs w:val="23"/>
        </w:rPr>
      </w:pPr>
      <w:r>
        <w:rPr>
          <w:rFonts w:ascii="Arial" w:hAnsi="Arial" w:cs="Arial"/>
          <w:sz w:val="23"/>
          <w:szCs w:val="23"/>
        </w:rPr>
        <w:t xml:space="preserve">We are also hosting a series of workshops to further explain how you can access these grants and offer support with applications. Anyone is welcome to attend these sessions to learn more. To get the details of these sessions or book a place, please contact Lyndsey Nichol at </w:t>
      </w:r>
      <w:hyperlink r:id="rId5" w:history="1">
        <w:r>
          <w:rPr>
            <w:rStyle w:val="Hyperlink"/>
            <w:rFonts w:ascii="Arial" w:hAnsi="Arial" w:cs="Arial"/>
            <w:sz w:val="23"/>
            <w:szCs w:val="23"/>
          </w:rPr>
          <w:t>lyndsey.nichol@bradford.gov.uk</w:t>
        </w:r>
      </w:hyperlink>
      <w:r>
        <w:rPr>
          <w:rFonts w:ascii="Arial" w:hAnsi="Arial" w:cs="Arial"/>
          <w:sz w:val="23"/>
          <w:szCs w:val="23"/>
        </w:rPr>
        <w:t xml:space="preserve"> or Wendy Collins at </w:t>
      </w:r>
      <w:hyperlink r:id="rId6" w:history="1">
        <w:r>
          <w:rPr>
            <w:rStyle w:val="Hyperlink"/>
            <w:rFonts w:ascii="Arial" w:hAnsi="Arial" w:cs="Arial"/>
            <w:sz w:val="23"/>
            <w:szCs w:val="23"/>
          </w:rPr>
          <w:t>Wendy@cnet.org.uk</w:t>
        </w:r>
      </w:hyperlink>
      <w:r>
        <w:rPr>
          <w:rFonts w:ascii="Arial" w:hAnsi="Arial" w:cs="Arial"/>
          <w:sz w:val="23"/>
          <w:szCs w:val="23"/>
        </w:rPr>
        <w:t>, 01274 305045.</w:t>
      </w:r>
    </w:p>
    <w:p w14:paraId="3B74E276" w14:textId="77777777" w:rsidR="007C3A46" w:rsidRDefault="007C3A46"/>
    <w:sectPr w:rsidR="007C3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DB"/>
    <w:rsid w:val="007C3A46"/>
    <w:rsid w:val="007F1CF9"/>
    <w:rsid w:val="009028E1"/>
    <w:rsid w:val="00A25EDB"/>
    <w:rsid w:val="00DC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B874"/>
  <w15:chartTrackingRefBased/>
  <w15:docId w15:val="{EE472F44-FC9A-4EE0-AC61-3B660925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DB"/>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A25E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25E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25E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25E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A25ED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A25ED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25ED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25EDB"/>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25EDB"/>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EDB"/>
    <w:rPr>
      <w:rFonts w:eastAsiaTheme="majorEastAsia" w:cstheme="majorBidi"/>
      <w:color w:val="272727" w:themeColor="text1" w:themeTint="D8"/>
    </w:rPr>
  </w:style>
  <w:style w:type="paragraph" w:styleId="Title">
    <w:name w:val="Title"/>
    <w:basedOn w:val="Normal"/>
    <w:next w:val="Normal"/>
    <w:link w:val="TitleChar"/>
    <w:uiPriority w:val="10"/>
    <w:qFormat/>
    <w:rsid w:val="00A25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E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25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EDB"/>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25EDB"/>
    <w:rPr>
      <w:i/>
      <w:iCs/>
      <w:color w:val="404040" w:themeColor="text1" w:themeTint="BF"/>
    </w:rPr>
  </w:style>
  <w:style w:type="paragraph" w:styleId="ListParagraph">
    <w:name w:val="List Paragraph"/>
    <w:basedOn w:val="Normal"/>
    <w:uiPriority w:val="34"/>
    <w:qFormat/>
    <w:rsid w:val="00A25EDB"/>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A25EDB"/>
    <w:rPr>
      <w:i/>
      <w:iCs/>
      <w:color w:val="0F4761" w:themeColor="accent1" w:themeShade="BF"/>
    </w:rPr>
  </w:style>
  <w:style w:type="paragraph" w:styleId="IntenseQuote">
    <w:name w:val="Intense Quote"/>
    <w:basedOn w:val="Normal"/>
    <w:next w:val="Normal"/>
    <w:link w:val="IntenseQuoteChar"/>
    <w:uiPriority w:val="30"/>
    <w:qFormat/>
    <w:rsid w:val="00A25E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A25EDB"/>
    <w:rPr>
      <w:i/>
      <w:iCs/>
      <w:color w:val="0F4761" w:themeColor="accent1" w:themeShade="BF"/>
    </w:rPr>
  </w:style>
  <w:style w:type="character" w:styleId="IntenseReference">
    <w:name w:val="Intense Reference"/>
    <w:basedOn w:val="DefaultParagraphFont"/>
    <w:uiPriority w:val="32"/>
    <w:qFormat/>
    <w:rsid w:val="00A25EDB"/>
    <w:rPr>
      <w:b/>
      <w:bCs/>
      <w:smallCaps/>
      <w:color w:val="0F4761" w:themeColor="accent1" w:themeShade="BF"/>
      <w:spacing w:val="5"/>
    </w:rPr>
  </w:style>
  <w:style w:type="character" w:styleId="Hyperlink">
    <w:name w:val="Hyperlink"/>
    <w:basedOn w:val="DefaultParagraphFont"/>
    <w:uiPriority w:val="99"/>
    <w:semiHidden/>
    <w:unhideWhenUsed/>
    <w:rsid w:val="00A25E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9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ndy@cnet.org.uk" TargetMode="External"/><Relationship Id="rId5" Type="http://schemas.openxmlformats.org/officeDocument/2006/relationships/hyperlink" Target="mailto:lyndsey.nichol@bradford.gov.uk" TargetMode="External"/><Relationship Id="rId4" Type="http://schemas.openxmlformats.org/officeDocument/2006/relationships/hyperlink" Target="https://cnet.org.uk/Projects/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2132</Characters>
  <Application>Microsoft Office Word</Application>
  <DocSecurity>0</DocSecurity>
  <Lines>17</Lines>
  <Paragraphs>4</Paragraphs>
  <ScaleCrop>false</ScaleCrop>
  <Company>City of Bradford Metropolitan Council</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Moxon</dc:creator>
  <cp:keywords/>
  <dc:description/>
  <cp:lastModifiedBy>Lily Moxon</cp:lastModifiedBy>
  <cp:revision>1</cp:revision>
  <dcterms:created xsi:type="dcterms:W3CDTF">2025-02-05T12:09:00Z</dcterms:created>
  <dcterms:modified xsi:type="dcterms:W3CDTF">2025-02-05T12:10:00Z</dcterms:modified>
</cp:coreProperties>
</file>